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E766" w14:textId="77777777" w:rsidR="00412E30" w:rsidRPr="00412E30" w:rsidRDefault="00412E30" w:rsidP="00412E30">
      <w:pPr>
        <w:spacing w:after="225" w:line="240" w:lineRule="auto"/>
        <w:jc w:val="both"/>
        <w:rPr>
          <w:rFonts w:ascii="Arial" w:hAnsi="Arial" w:cs="Arial"/>
          <w:b/>
          <w:bCs/>
          <w:color w:val="000000"/>
        </w:rPr>
      </w:pPr>
      <w:r w:rsidRPr="00412E30">
        <w:rPr>
          <w:rFonts w:ascii="Arial" w:hAnsi="Arial" w:cs="Arial"/>
          <w:b/>
          <w:bCs/>
          <w:color w:val="000000"/>
        </w:rPr>
        <w:t>ПОЛИТИКА КОНФИДЕНЦИАЛЬНОСТИ ПЕРСОНАЛЬНЫХ ДАННЫХ</w:t>
      </w:r>
    </w:p>
    <w:p w14:paraId="2C6F9709" w14:textId="13B35276" w:rsidR="0049019E" w:rsidRPr="00412E30" w:rsidRDefault="00A35A74" w:rsidP="00412E30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35A74">
        <w:rPr>
          <w:rFonts w:ascii="Arial" w:hAnsi="Arial" w:cs="Arial"/>
          <w:b/>
          <w:bCs/>
          <w:color w:val="000000"/>
        </w:rPr>
        <w:t xml:space="preserve">Общество с ограниченной ответственностью </w:t>
      </w:r>
      <w:r w:rsidR="008D3ED1" w:rsidRPr="008D3ED1">
        <w:rPr>
          <w:rFonts w:ascii="Arial" w:hAnsi="Arial" w:cs="Arial"/>
          <w:b/>
          <w:bCs/>
          <w:color w:val="000000"/>
        </w:rPr>
        <w:t>«Измерительные технологии»</w:t>
      </w:r>
      <w:r w:rsidR="00DF46C1" w:rsidRPr="00DF46C1">
        <w:rPr>
          <w:rFonts w:ascii="Arial" w:hAnsi="Arial" w:cs="Arial"/>
          <w:b/>
          <w:bCs/>
          <w:color w:val="000000"/>
        </w:rPr>
        <w:t xml:space="preserve"> </w:t>
      </w:r>
      <w:r w:rsidR="00412E30" w:rsidRPr="00412E30">
        <w:rPr>
          <w:rFonts w:ascii="Arial" w:hAnsi="Arial" w:cs="Arial"/>
          <w:b/>
          <w:bCs/>
          <w:color w:val="000000"/>
        </w:rPr>
        <w:t>(</w:t>
      </w:r>
      <w:r w:rsidR="008D3ED1">
        <w:rPr>
          <w:rFonts w:ascii="Arial" w:hAnsi="Arial" w:cs="Arial"/>
          <w:b/>
          <w:bCs/>
          <w:color w:val="000000"/>
        </w:rPr>
        <w:t xml:space="preserve">ООО </w:t>
      </w:r>
      <w:r w:rsidR="008D3ED1" w:rsidRPr="008D3ED1">
        <w:rPr>
          <w:rFonts w:ascii="Arial" w:hAnsi="Arial" w:cs="Arial"/>
          <w:b/>
          <w:bCs/>
          <w:color w:val="000000"/>
        </w:rPr>
        <w:t>«</w:t>
      </w:r>
      <w:proofErr w:type="spellStart"/>
      <w:r w:rsidR="008D3ED1" w:rsidRPr="008D3ED1">
        <w:rPr>
          <w:rFonts w:ascii="Arial" w:hAnsi="Arial" w:cs="Arial"/>
          <w:b/>
          <w:bCs/>
          <w:color w:val="000000"/>
        </w:rPr>
        <w:t>ИзТех</w:t>
      </w:r>
      <w:proofErr w:type="spellEnd"/>
      <w:r w:rsidR="008D3ED1" w:rsidRPr="008D3ED1">
        <w:rPr>
          <w:rFonts w:ascii="Arial" w:hAnsi="Arial" w:cs="Arial"/>
          <w:b/>
          <w:bCs/>
          <w:color w:val="000000"/>
        </w:rPr>
        <w:t>»</w:t>
      </w:r>
      <w:r w:rsidR="00412E30" w:rsidRPr="00412E30">
        <w:rPr>
          <w:rFonts w:ascii="Arial" w:hAnsi="Arial" w:cs="Arial"/>
          <w:b/>
          <w:bCs/>
          <w:color w:val="000000"/>
        </w:rPr>
        <w:t xml:space="preserve">; ИНН </w:t>
      </w:r>
      <w:r w:rsidR="003A43D3" w:rsidRPr="003A43D3">
        <w:rPr>
          <w:rFonts w:ascii="Arial" w:hAnsi="Arial" w:cs="Arial"/>
          <w:b/>
          <w:bCs/>
          <w:color w:val="000000"/>
        </w:rPr>
        <w:t>0278064261</w:t>
      </w:r>
      <w:r w:rsidR="00E3273B" w:rsidRPr="00E3273B">
        <w:rPr>
          <w:rFonts w:ascii="Arial" w:hAnsi="Arial" w:cs="Arial"/>
          <w:b/>
          <w:bCs/>
          <w:color w:val="000000"/>
        </w:rPr>
        <w:t>;</w:t>
      </w:r>
      <w:r w:rsidR="00412E30" w:rsidRPr="00412E30">
        <w:rPr>
          <w:rFonts w:ascii="Arial" w:hAnsi="Arial" w:cs="Arial"/>
          <w:b/>
          <w:bCs/>
          <w:color w:val="000000"/>
        </w:rPr>
        <w:t xml:space="preserve"> </w:t>
      </w:r>
      <w:r w:rsidR="0049019E" w:rsidRPr="00412E30">
        <w:rPr>
          <w:rFonts w:ascii="Arial" w:hAnsi="Arial" w:cs="Arial"/>
          <w:b/>
          <w:bCs/>
          <w:color w:val="000000"/>
        </w:rPr>
        <w:t xml:space="preserve">ОГРН </w:t>
      </w:r>
      <w:r w:rsidR="003A43D3" w:rsidRPr="003A43D3">
        <w:rPr>
          <w:rFonts w:ascii="Arial" w:hAnsi="Arial" w:cs="Arial"/>
          <w:b/>
          <w:bCs/>
          <w:color w:val="000000"/>
        </w:rPr>
        <w:t>1020203228209</w:t>
      </w:r>
      <w:r w:rsidR="0049019E" w:rsidRPr="00412E30">
        <w:rPr>
          <w:rFonts w:ascii="Arial" w:hAnsi="Arial" w:cs="Arial"/>
          <w:b/>
          <w:bCs/>
          <w:color w:val="000000"/>
        </w:rPr>
        <w:t>)</w:t>
      </w:r>
    </w:p>
    <w:p w14:paraId="0CF95D0B" w14:textId="1A286220" w:rsidR="004B0AEA" w:rsidRDefault="00180304" w:rsidP="0049019E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80304">
        <w:rPr>
          <w:rFonts w:ascii="Arial" w:eastAsia="Times New Roman" w:hAnsi="Arial" w:cs="Arial"/>
          <w:b/>
          <w:bCs/>
          <w:color w:val="000000"/>
          <w:lang w:eastAsia="ru-RU"/>
        </w:rPr>
        <w:t xml:space="preserve">450096, Республика Башкортостан, город Уфа, ул. Лесотехникума, д. 53 литер в, </w:t>
      </w:r>
      <w:proofErr w:type="spellStart"/>
      <w:r w:rsidRPr="00180304">
        <w:rPr>
          <w:rFonts w:ascii="Arial" w:eastAsia="Times New Roman" w:hAnsi="Arial" w:cs="Arial"/>
          <w:b/>
          <w:bCs/>
          <w:color w:val="000000"/>
          <w:lang w:eastAsia="ru-RU"/>
        </w:rPr>
        <w:t>помещ</w:t>
      </w:r>
      <w:proofErr w:type="spellEnd"/>
      <w:r w:rsidRPr="00180304">
        <w:rPr>
          <w:rFonts w:ascii="Arial" w:eastAsia="Times New Roman" w:hAnsi="Arial" w:cs="Arial"/>
          <w:b/>
          <w:bCs/>
          <w:color w:val="000000"/>
          <w:lang w:eastAsia="ru-RU"/>
        </w:rPr>
        <w:t>. 502</w:t>
      </w:r>
      <w:r w:rsidR="004B0AEA" w:rsidRPr="004B0AEA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14:paraId="799F1CF2" w14:textId="7BCFF01F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Политика конфиденциальности персональных данных (далее — «Политика конфиденциальности») составлена в соответствии с требованиями Федерального закона «О персональных данных» № 152-ФЗ от 27 июля 2006 г., а также иными нормативными правовыми актами Российской Федерации в области защиты и обработки персональных данных и действует в отношении всей информации, которую </w:t>
      </w:r>
      <w:bookmarkStart w:id="0" w:name="_Hlk144977077"/>
      <w:r w:rsidR="00F03299" w:rsidRPr="00F03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с ограниченной ответственностью «Измерительные технологии» (ООО «</w:t>
      </w:r>
      <w:proofErr w:type="spellStart"/>
      <w:r w:rsidR="00F03299" w:rsidRPr="00F03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ИзТех</w:t>
      </w:r>
      <w:proofErr w:type="spellEnd"/>
      <w:r w:rsidR="00F03299" w:rsidRPr="00F03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36A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0"/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 — «Организация») на доменных именах</w:t>
      </w:r>
      <w:r w:rsidR="00FC54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03299" w:rsidRPr="00F0329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izteh</w:t>
      </w:r>
      <w:proofErr w:type="spellEnd"/>
      <w:r w:rsidR="00F03299" w:rsidRPr="006D09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03299" w:rsidRPr="00F0329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info</w:t>
      </w:r>
      <w:r w:rsidR="00C70E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получить о Пользователе во время использования сайта.</w:t>
      </w:r>
    </w:p>
    <w:p w14:paraId="68265F7B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ОПРЕДЕЛЕНИЕ ТЕРМИНОВ</w:t>
      </w:r>
    </w:p>
    <w:p w14:paraId="2329DD5C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 настоящей Политике конфиденциальности используются следующие термины:</w:t>
      </w:r>
    </w:p>
    <w:p w14:paraId="181DC693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1.1.1. «Администрация сайта» — уполномоченные на управление Сайтом сотрудники, действующие от имени Организации, которые организуют и (или) осуществляют обработку персональных данных, а также определяет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14:paraId="4957B910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1.1.2. «Персональные данные» — любая информация, относящаяся к прямо или косвенно определенному или определяемому физическому лицу (субъекту персональных данных).</w:t>
      </w:r>
    </w:p>
    <w:p w14:paraId="4563757A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1.1.3. «Обработка персональных данных»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39E9AEC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1.1.4. «Конфиденциальность персональных данных» — обязательное для соблюдения Организацией или иным получившим доступ к персональным данным лицом требование не допускать их распространения без согласия субъекта персональных данных или наличия иного законного основания.</w:t>
      </w:r>
    </w:p>
    <w:p w14:paraId="46A9FBCB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1.1.5. «Пользователь сайта» (далее — «Пользователь») — лицо, имеющее доступ к Сайту, посредством сети Интернет и использующее Сайт.</w:t>
      </w:r>
    </w:p>
    <w:p w14:paraId="022D6D19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ОБЩИЕ ПОЛОЖЕНИЯ</w:t>
      </w:r>
    </w:p>
    <w:p w14:paraId="23BEFD19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Использование Пользователем сайта означает согласие с Политикой конфиденциальности Организации и условиями обработки персональных данных Пользователя.</w:t>
      </w:r>
    </w:p>
    <w:p w14:paraId="71007795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 В случае несогласия с условиями Политики конфиденциальности Пользователь должен прекратить использование Сайта.</w:t>
      </w:r>
    </w:p>
    <w:p w14:paraId="39F87542" w14:textId="355E27C4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Политика конфиденциальности применяется только к сайтам </w:t>
      </w:r>
      <w:r w:rsidR="00611FE4" w:rsidRPr="00611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</w:t>
      </w:r>
      <w:proofErr w:type="spellStart"/>
      <w:r w:rsidR="00611FE4" w:rsidRPr="00611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ИзТех</w:t>
      </w:r>
      <w:proofErr w:type="spellEnd"/>
      <w:r w:rsidR="00611FE4" w:rsidRPr="00611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11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доменными именами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F6B0C" w:rsidRPr="00AF6B0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izteh</w:t>
      </w:r>
      <w:proofErr w:type="spellEnd"/>
      <w:r w:rsidR="00AF6B0C" w:rsidRPr="00611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F6B0C" w:rsidRPr="00AF6B0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info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Организация не контролирует и не несет ответственность за сайты третьих лиц, на которые Пользователь может перейти по ссылкам, доступным на Сайте.</w:t>
      </w:r>
    </w:p>
    <w:p w14:paraId="0BB72EA2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Администрация сайта не проверяет достоверность персональных данных, предоставляемых Пользователем сайта.</w:t>
      </w:r>
    </w:p>
    <w:p w14:paraId="0D84C589" w14:textId="77777777" w:rsidR="0049019E" w:rsidRPr="00080BB6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ПРИНЦИПЫ ОБРАБОТКИ ПЕРСОНАЛЬНЫХ ДАННЫХ</w:t>
      </w:r>
    </w:p>
    <w:p w14:paraId="18644056" w14:textId="1250E7E2" w:rsidR="00E424A5" w:rsidRDefault="00E424A5" w:rsidP="00E424A5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Настоящая Политика конфиденциальности устанавливает обязательства Организации по неразглашению и обеспечению режима защиты конфиденциальности персональных данных, которые Пользователь предоставляет при оформлении заяв</w:t>
      </w:r>
      <w:r w:rsidR="008A1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 обратный звонок.</w:t>
      </w:r>
    </w:p>
    <w:p w14:paraId="5904EDF2" w14:textId="119ED809" w:rsidR="00E424A5" w:rsidRPr="00D4391D" w:rsidRDefault="00E424A5" w:rsidP="00E424A5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Pr="0008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основным категориям субъектов персональных данных, чьи данные обрабатываются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08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относятся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8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пользователи сайт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8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информационных ресурсов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рганизации</w:t>
      </w:r>
      <w:r w:rsidRPr="0008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D293A6D" w14:textId="09DB375B" w:rsidR="00E424A5" w:rsidRPr="00D4391D" w:rsidRDefault="00E424A5" w:rsidP="00E424A5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Пользователь дает согласие Организации на обработку и хранение персональных данных, в том числе, полученных путем</w:t>
      </w:r>
      <w:r w:rsidR="00BC4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заполнения 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заявки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2F73" w:rsidRPr="0054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обратный звонок</w:t>
      </w:r>
      <w:r w:rsidR="00542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менеджера</w:t>
      </w:r>
      <w:r w:rsidR="00B869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может включать в себя следующую информацию:</w:t>
      </w:r>
    </w:p>
    <w:p w14:paraId="21B33573" w14:textId="071748FA" w:rsidR="00E424A5" w:rsidRPr="00ED5C72" w:rsidRDefault="00E424A5" w:rsidP="00E424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 субъекта персональных данных;</w:t>
      </w:r>
    </w:p>
    <w:p w14:paraId="73164C0C" w14:textId="1146E9DF" w:rsidR="00E424A5" w:rsidRDefault="00E424A5" w:rsidP="00E424A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телефона субъекта персональных данных;</w:t>
      </w:r>
    </w:p>
    <w:p w14:paraId="7FFE8303" w14:textId="324BE61D" w:rsidR="00E979C7" w:rsidRPr="00CA650B" w:rsidRDefault="00CE18FE" w:rsidP="00CA650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8F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e-mail</w:t>
      </w:r>
      <w:r w:rsidRPr="00CE1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(электронная почта)</w:t>
      </w:r>
      <w:r w:rsidR="00CA65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506F47F" w14:textId="77777777" w:rsidR="007D4188" w:rsidRDefault="007D4188" w:rsidP="00E979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BC7DF4" w14:textId="115668BE" w:rsidR="0049019E" w:rsidRDefault="002B7080" w:rsidP="00172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794D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002EBA">
        <w:rPr>
          <w:rFonts w:ascii="Arial" w:hAnsi="Arial" w:cs="Arial"/>
          <w:sz w:val="24"/>
          <w:szCs w:val="24"/>
        </w:rPr>
        <w:t>Т</w:t>
      </w:r>
      <w:r w:rsidR="00E424A5" w:rsidRPr="00C21089">
        <w:rPr>
          <w:rFonts w:ascii="Arial" w:hAnsi="Arial" w:cs="Arial"/>
          <w:sz w:val="24"/>
          <w:szCs w:val="24"/>
        </w:rPr>
        <w:t>акже на сайте может происходить сбор и обработка обезличенных данных о посетителях (в т.ч. файлов «</w:t>
      </w:r>
      <w:proofErr w:type="spellStart"/>
      <w:r w:rsidR="00E424A5" w:rsidRPr="00C21089">
        <w:rPr>
          <w:rFonts w:ascii="Arial" w:hAnsi="Arial" w:cs="Arial"/>
          <w:sz w:val="24"/>
          <w:szCs w:val="24"/>
        </w:rPr>
        <w:t>cookie</w:t>
      </w:r>
      <w:proofErr w:type="spellEnd"/>
      <w:r w:rsidR="00E424A5" w:rsidRPr="00C21089">
        <w:rPr>
          <w:rFonts w:ascii="Arial" w:hAnsi="Arial" w:cs="Arial"/>
          <w:sz w:val="24"/>
          <w:szCs w:val="24"/>
        </w:rPr>
        <w:t>») с помощью сервисов интернет-статистики (Яндекс Метрика).</w:t>
      </w:r>
    </w:p>
    <w:p w14:paraId="31061E7D" w14:textId="77777777" w:rsidR="0017251B" w:rsidRPr="0017251B" w:rsidRDefault="0017251B" w:rsidP="001725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38BB34" w14:textId="77777777" w:rsidR="0049019E" w:rsidRPr="001F142A" w:rsidRDefault="0049019E" w:rsidP="004901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Pr="001F142A">
        <w:rPr>
          <w:rFonts w:ascii="Arial" w:hAnsi="Arial" w:cs="Arial"/>
          <w:sz w:val="24"/>
          <w:szCs w:val="24"/>
        </w:rPr>
        <w:t>Обрабатываемые персональные данные подлежат уничтожению либо обезличиванию при наступлении следующих условий:</w:t>
      </w:r>
    </w:p>
    <w:p w14:paraId="7C729141" w14:textId="77777777" w:rsidR="0049019E" w:rsidRPr="001F142A" w:rsidRDefault="0049019E" w:rsidP="0049019E">
      <w:pPr>
        <w:jc w:val="both"/>
        <w:rPr>
          <w:rFonts w:ascii="Arial" w:hAnsi="Arial" w:cs="Arial"/>
          <w:sz w:val="24"/>
          <w:szCs w:val="24"/>
        </w:rPr>
      </w:pPr>
      <w:r w:rsidRPr="001F142A">
        <w:rPr>
          <w:rFonts w:ascii="Arial" w:hAnsi="Arial" w:cs="Arial"/>
          <w:sz w:val="24"/>
          <w:szCs w:val="24"/>
        </w:rPr>
        <w:t>3.4.1. </w:t>
      </w:r>
      <w:r>
        <w:rPr>
          <w:rFonts w:ascii="Arial" w:hAnsi="Arial" w:cs="Arial"/>
          <w:sz w:val="24"/>
          <w:szCs w:val="24"/>
        </w:rPr>
        <w:t>Д</w:t>
      </w:r>
      <w:r w:rsidRPr="001F142A">
        <w:rPr>
          <w:rFonts w:ascii="Arial" w:hAnsi="Arial" w:cs="Arial"/>
          <w:sz w:val="24"/>
          <w:szCs w:val="24"/>
        </w:rPr>
        <w:t>остижение целей обработки персональных данных или максимальных сроков хранения — подлежит уничтожению либо обезличиванию в течение 30 дней;</w:t>
      </w:r>
    </w:p>
    <w:p w14:paraId="523B62DF" w14:textId="77777777" w:rsidR="0049019E" w:rsidRPr="001F142A" w:rsidRDefault="0049019E" w:rsidP="0049019E">
      <w:pPr>
        <w:jc w:val="both"/>
        <w:rPr>
          <w:rFonts w:ascii="Arial" w:hAnsi="Arial" w:cs="Arial"/>
          <w:sz w:val="24"/>
          <w:szCs w:val="24"/>
        </w:rPr>
      </w:pPr>
      <w:r w:rsidRPr="001F142A">
        <w:rPr>
          <w:rFonts w:ascii="Arial" w:hAnsi="Arial" w:cs="Arial"/>
          <w:sz w:val="24"/>
          <w:szCs w:val="24"/>
        </w:rPr>
        <w:t>3.4.2. </w:t>
      </w:r>
      <w:r>
        <w:rPr>
          <w:rFonts w:ascii="Arial" w:hAnsi="Arial" w:cs="Arial"/>
          <w:sz w:val="24"/>
          <w:szCs w:val="24"/>
        </w:rPr>
        <w:t>У</w:t>
      </w:r>
      <w:r w:rsidRPr="001F142A">
        <w:rPr>
          <w:rFonts w:ascii="Arial" w:hAnsi="Arial" w:cs="Arial"/>
          <w:sz w:val="24"/>
          <w:szCs w:val="24"/>
        </w:rPr>
        <w:t>трата необходимости в достижении целей обработки персональных данных — в течение 30 дней;</w:t>
      </w:r>
    </w:p>
    <w:p w14:paraId="4B4CF361" w14:textId="77777777" w:rsidR="0049019E" w:rsidRPr="001F142A" w:rsidRDefault="0049019E" w:rsidP="0049019E">
      <w:pPr>
        <w:jc w:val="both"/>
        <w:rPr>
          <w:rFonts w:ascii="Arial" w:hAnsi="Arial" w:cs="Arial"/>
          <w:sz w:val="24"/>
          <w:szCs w:val="24"/>
        </w:rPr>
      </w:pPr>
      <w:r w:rsidRPr="001F142A">
        <w:rPr>
          <w:rFonts w:ascii="Arial" w:hAnsi="Arial" w:cs="Arial"/>
          <w:sz w:val="24"/>
          <w:szCs w:val="24"/>
        </w:rPr>
        <w:t>3.4.3. </w:t>
      </w:r>
      <w:r>
        <w:rPr>
          <w:rFonts w:ascii="Arial" w:hAnsi="Arial" w:cs="Arial"/>
          <w:sz w:val="24"/>
          <w:szCs w:val="24"/>
        </w:rPr>
        <w:t>П</w:t>
      </w:r>
      <w:r w:rsidRPr="001F142A">
        <w:rPr>
          <w:rFonts w:ascii="Arial" w:hAnsi="Arial" w:cs="Arial"/>
          <w:sz w:val="24"/>
          <w:szCs w:val="24"/>
        </w:rPr>
        <w:t>редоставление субъектом персональных данных или его законным представителем подтверждения того, что персональные данные являются незаконно полученными или не являются необходимыми для заявленной цели обработки — в течение 7 дней;</w:t>
      </w:r>
    </w:p>
    <w:p w14:paraId="6221BF6E" w14:textId="77777777" w:rsidR="0049019E" w:rsidRPr="001F142A" w:rsidRDefault="0049019E" w:rsidP="0049019E">
      <w:pPr>
        <w:jc w:val="both"/>
        <w:rPr>
          <w:rFonts w:ascii="Arial" w:hAnsi="Arial" w:cs="Arial"/>
          <w:sz w:val="24"/>
          <w:szCs w:val="24"/>
        </w:rPr>
      </w:pPr>
      <w:r w:rsidRPr="001F142A">
        <w:rPr>
          <w:rFonts w:ascii="Arial" w:hAnsi="Arial" w:cs="Arial"/>
          <w:sz w:val="24"/>
          <w:szCs w:val="24"/>
        </w:rPr>
        <w:t>3.4.4. </w:t>
      </w:r>
      <w:r>
        <w:rPr>
          <w:rFonts w:ascii="Arial" w:hAnsi="Arial" w:cs="Arial"/>
          <w:sz w:val="24"/>
          <w:szCs w:val="24"/>
        </w:rPr>
        <w:t>Н</w:t>
      </w:r>
      <w:r w:rsidRPr="001F142A">
        <w:rPr>
          <w:rFonts w:ascii="Arial" w:hAnsi="Arial" w:cs="Arial"/>
          <w:sz w:val="24"/>
          <w:szCs w:val="24"/>
        </w:rPr>
        <w:t>евозможность обеспечения правомерности обработки персональных данных — в течение 10 дней;</w:t>
      </w:r>
    </w:p>
    <w:p w14:paraId="43B9CE14" w14:textId="77777777" w:rsidR="0049019E" w:rsidRPr="001F142A" w:rsidRDefault="0049019E" w:rsidP="0049019E">
      <w:pPr>
        <w:jc w:val="both"/>
        <w:rPr>
          <w:rFonts w:ascii="Arial" w:hAnsi="Arial" w:cs="Arial"/>
          <w:sz w:val="24"/>
          <w:szCs w:val="24"/>
        </w:rPr>
      </w:pPr>
      <w:r w:rsidRPr="001F142A">
        <w:rPr>
          <w:rFonts w:ascii="Arial" w:hAnsi="Arial" w:cs="Arial"/>
          <w:sz w:val="24"/>
          <w:szCs w:val="24"/>
        </w:rPr>
        <w:lastRenderedPageBreak/>
        <w:t>3.4.5. </w:t>
      </w:r>
      <w:r>
        <w:rPr>
          <w:rFonts w:ascii="Arial" w:hAnsi="Arial" w:cs="Arial"/>
          <w:sz w:val="24"/>
          <w:szCs w:val="24"/>
        </w:rPr>
        <w:t>О</w:t>
      </w:r>
      <w:r w:rsidRPr="001F142A">
        <w:rPr>
          <w:rFonts w:ascii="Arial" w:hAnsi="Arial" w:cs="Arial"/>
          <w:sz w:val="24"/>
          <w:szCs w:val="24"/>
        </w:rPr>
        <w:t>тзыв субъектом персональных данных согласия на обработку персональных данных, если сохранение персональных данных более не требуется для целей обработки персональных данных — в течение 30 дней;</w:t>
      </w:r>
    </w:p>
    <w:p w14:paraId="4A23BD6A" w14:textId="77777777" w:rsidR="0049019E" w:rsidRPr="001F142A" w:rsidRDefault="0049019E" w:rsidP="0049019E">
      <w:pPr>
        <w:jc w:val="both"/>
        <w:rPr>
          <w:rFonts w:ascii="Arial" w:hAnsi="Arial" w:cs="Arial"/>
          <w:sz w:val="24"/>
          <w:szCs w:val="24"/>
        </w:rPr>
      </w:pPr>
      <w:r w:rsidRPr="001F142A">
        <w:rPr>
          <w:rFonts w:ascii="Arial" w:hAnsi="Arial" w:cs="Arial"/>
          <w:sz w:val="24"/>
          <w:szCs w:val="24"/>
        </w:rPr>
        <w:t>3.4.6. </w:t>
      </w:r>
      <w:r>
        <w:rPr>
          <w:rFonts w:ascii="Arial" w:hAnsi="Arial" w:cs="Arial"/>
          <w:sz w:val="24"/>
          <w:szCs w:val="24"/>
        </w:rPr>
        <w:t>Т</w:t>
      </w:r>
      <w:r w:rsidRPr="001F142A">
        <w:rPr>
          <w:rFonts w:ascii="Arial" w:hAnsi="Arial" w:cs="Arial"/>
          <w:sz w:val="24"/>
          <w:szCs w:val="24"/>
        </w:rPr>
        <w:t>ребование субъекта персональных данных о прекращении обработки персональных данных – в течение 10 дней;</w:t>
      </w:r>
    </w:p>
    <w:p w14:paraId="582677C7" w14:textId="77777777" w:rsidR="0049019E" w:rsidRPr="00137F1D" w:rsidRDefault="0049019E" w:rsidP="0049019E">
      <w:pPr>
        <w:jc w:val="both"/>
        <w:rPr>
          <w:rFonts w:ascii="Arial" w:hAnsi="Arial" w:cs="Arial"/>
          <w:sz w:val="24"/>
          <w:szCs w:val="24"/>
        </w:rPr>
      </w:pPr>
      <w:r w:rsidRPr="001F142A">
        <w:rPr>
          <w:rFonts w:ascii="Arial" w:hAnsi="Arial" w:cs="Arial"/>
          <w:sz w:val="24"/>
          <w:szCs w:val="24"/>
        </w:rPr>
        <w:t>3.4.7. </w:t>
      </w:r>
      <w:r>
        <w:rPr>
          <w:rFonts w:ascii="Arial" w:hAnsi="Arial" w:cs="Arial"/>
          <w:sz w:val="24"/>
          <w:szCs w:val="24"/>
        </w:rPr>
        <w:t>И</w:t>
      </w:r>
      <w:r w:rsidRPr="001F142A">
        <w:rPr>
          <w:rFonts w:ascii="Arial" w:hAnsi="Arial" w:cs="Arial"/>
          <w:sz w:val="24"/>
          <w:szCs w:val="24"/>
        </w:rPr>
        <w:t>стечение сроков исковой давности для правоотношений, в рамках которых осуществляется либо осуществлялась обработка персональных данных;</w:t>
      </w:r>
      <w:r w:rsidRPr="00137F1D">
        <w:rPr>
          <w:rFonts w:ascii="Arial" w:hAnsi="Arial" w:cs="Arial"/>
          <w:sz w:val="24"/>
          <w:szCs w:val="24"/>
        </w:rPr>
        <w:t xml:space="preserve"> </w:t>
      </w:r>
      <w:r w:rsidRPr="001F142A">
        <w:rPr>
          <w:rFonts w:ascii="Arial" w:hAnsi="Arial" w:cs="Arial"/>
          <w:sz w:val="24"/>
          <w:szCs w:val="24"/>
        </w:rPr>
        <w:t xml:space="preserve">ликвидация (реорганизация) </w:t>
      </w:r>
      <w:r>
        <w:rPr>
          <w:rFonts w:ascii="Arial" w:hAnsi="Arial" w:cs="Arial"/>
          <w:sz w:val="24"/>
          <w:szCs w:val="24"/>
        </w:rPr>
        <w:t>Организации</w:t>
      </w:r>
      <w:r w:rsidRPr="00137F1D">
        <w:rPr>
          <w:rFonts w:ascii="Arial" w:hAnsi="Arial" w:cs="Arial"/>
          <w:sz w:val="24"/>
          <w:szCs w:val="24"/>
        </w:rPr>
        <w:t>.</w:t>
      </w:r>
    </w:p>
    <w:p w14:paraId="56CDF930" w14:textId="30579289" w:rsidR="0049019E" w:rsidRPr="00137F1D" w:rsidRDefault="0049019E" w:rsidP="0049019E">
      <w:pPr>
        <w:jc w:val="both"/>
        <w:rPr>
          <w:rFonts w:ascii="Arial" w:hAnsi="Arial" w:cs="Arial"/>
          <w:sz w:val="24"/>
          <w:szCs w:val="24"/>
        </w:rPr>
      </w:pPr>
      <w:r w:rsidRPr="00137F1D">
        <w:rPr>
          <w:rFonts w:ascii="Arial" w:hAnsi="Arial" w:cs="Arial"/>
          <w:sz w:val="24"/>
          <w:szCs w:val="24"/>
        </w:rPr>
        <w:t xml:space="preserve">3.5. В случае установления факта неправомерной или случайной передачи (предоставления, распространения, доступа) персональных данных, повлекшей нарушение прав субъектов персональных данных, </w:t>
      </w:r>
      <w:r w:rsidR="00E5463E" w:rsidRPr="00E5463E">
        <w:rPr>
          <w:rFonts w:ascii="Arial" w:hAnsi="Arial" w:cs="Arial"/>
          <w:sz w:val="24"/>
          <w:szCs w:val="24"/>
        </w:rPr>
        <w:t>ООО «</w:t>
      </w:r>
      <w:proofErr w:type="spellStart"/>
      <w:r w:rsidR="00E5463E" w:rsidRPr="00E5463E">
        <w:rPr>
          <w:rFonts w:ascii="Arial" w:hAnsi="Arial" w:cs="Arial"/>
          <w:sz w:val="24"/>
          <w:szCs w:val="24"/>
        </w:rPr>
        <w:t>ИзТех</w:t>
      </w:r>
      <w:proofErr w:type="spellEnd"/>
      <w:r w:rsidR="00E5463E" w:rsidRPr="00E5463E">
        <w:rPr>
          <w:rFonts w:ascii="Arial" w:hAnsi="Arial" w:cs="Arial"/>
          <w:sz w:val="24"/>
          <w:szCs w:val="24"/>
        </w:rPr>
        <w:t>»</w:t>
      </w:r>
      <w:r w:rsidR="00855718" w:rsidRPr="00855718">
        <w:rPr>
          <w:rFonts w:ascii="Arial" w:hAnsi="Arial" w:cs="Arial"/>
          <w:sz w:val="24"/>
          <w:szCs w:val="24"/>
        </w:rPr>
        <w:t xml:space="preserve"> </w:t>
      </w:r>
      <w:r w:rsidRPr="00137F1D">
        <w:rPr>
          <w:rFonts w:ascii="Arial" w:hAnsi="Arial" w:cs="Arial"/>
          <w:sz w:val="24"/>
          <w:szCs w:val="24"/>
        </w:rPr>
        <w:t>уведомляет Роскомнадзор:</w:t>
      </w:r>
    </w:p>
    <w:p w14:paraId="36DD95DB" w14:textId="77777777" w:rsidR="0049019E" w:rsidRPr="00137F1D" w:rsidRDefault="0049019E" w:rsidP="0049019E">
      <w:pPr>
        <w:jc w:val="both"/>
        <w:rPr>
          <w:rFonts w:ascii="Arial" w:hAnsi="Arial" w:cs="Arial"/>
          <w:sz w:val="24"/>
          <w:szCs w:val="24"/>
        </w:rPr>
      </w:pPr>
      <w:r w:rsidRPr="00137F1D">
        <w:rPr>
          <w:rFonts w:ascii="Arial" w:hAnsi="Arial" w:cs="Arial"/>
          <w:sz w:val="24"/>
          <w:szCs w:val="24"/>
        </w:rPr>
        <w:t>3.5.1. </w:t>
      </w:r>
      <w:r>
        <w:rPr>
          <w:rFonts w:ascii="Arial" w:hAnsi="Arial" w:cs="Arial"/>
          <w:sz w:val="24"/>
          <w:szCs w:val="24"/>
        </w:rPr>
        <w:t>В</w:t>
      </w:r>
      <w:r w:rsidRPr="00137F1D">
        <w:rPr>
          <w:rFonts w:ascii="Arial" w:hAnsi="Arial" w:cs="Arial"/>
          <w:sz w:val="24"/>
          <w:szCs w:val="24"/>
        </w:rPr>
        <w:t> течение 24 часов о произошедшем инциденте, о предполагаемых причинах, повлекших нарушение прав субъектов персональных данных, и предполагаемом вреде, нанесенном правам субъектов персональных данных, о принятых мерах по устранению последствий соответствующего инцидента, а также предоставляет сведения о лице, уполномоченном на взаимодействие с Роскомнадзором, по вопросам, связанным с выявленным инцидентом;</w:t>
      </w:r>
    </w:p>
    <w:p w14:paraId="6DCAD037" w14:textId="77777777" w:rsidR="0049019E" w:rsidRPr="001F142A" w:rsidRDefault="0049019E" w:rsidP="0049019E">
      <w:pPr>
        <w:jc w:val="both"/>
        <w:rPr>
          <w:rFonts w:ascii="Arial" w:hAnsi="Arial" w:cs="Arial"/>
          <w:sz w:val="24"/>
          <w:szCs w:val="24"/>
        </w:rPr>
      </w:pPr>
      <w:r w:rsidRPr="00137F1D">
        <w:rPr>
          <w:rFonts w:ascii="Arial" w:hAnsi="Arial" w:cs="Arial"/>
          <w:sz w:val="24"/>
          <w:szCs w:val="24"/>
        </w:rPr>
        <w:t>3.5.2. </w:t>
      </w:r>
      <w:r>
        <w:rPr>
          <w:rFonts w:ascii="Arial" w:hAnsi="Arial" w:cs="Arial"/>
          <w:sz w:val="24"/>
          <w:szCs w:val="24"/>
        </w:rPr>
        <w:t>В</w:t>
      </w:r>
      <w:r w:rsidRPr="00137F1D">
        <w:rPr>
          <w:rFonts w:ascii="Arial" w:hAnsi="Arial" w:cs="Arial"/>
          <w:sz w:val="24"/>
          <w:szCs w:val="24"/>
        </w:rPr>
        <w:t> течение 72 часов о результатах внутреннего расследования выявленного инцидента, а также предоставляет сведения о лицах, действия которых стали причиной выявленного инцидента (при наличии).</w:t>
      </w:r>
    </w:p>
    <w:p w14:paraId="18A2D022" w14:textId="77777777" w:rsidR="0049019E" w:rsidRPr="001F142A" w:rsidRDefault="0049019E" w:rsidP="0049019E">
      <w:pPr>
        <w:jc w:val="both"/>
        <w:rPr>
          <w:rFonts w:ascii="Arial" w:hAnsi="Arial" w:cs="Arial"/>
          <w:sz w:val="24"/>
          <w:szCs w:val="24"/>
        </w:rPr>
      </w:pPr>
      <w:r w:rsidRPr="001F142A">
        <w:rPr>
          <w:rFonts w:ascii="Arial" w:hAnsi="Arial" w:cs="Arial"/>
          <w:sz w:val="24"/>
          <w:szCs w:val="24"/>
        </w:rPr>
        <w:t>3.</w:t>
      </w:r>
      <w:r w:rsidRPr="006432D1">
        <w:rPr>
          <w:rFonts w:ascii="Arial" w:hAnsi="Arial" w:cs="Arial"/>
          <w:sz w:val="24"/>
          <w:szCs w:val="24"/>
        </w:rPr>
        <w:t>6</w:t>
      </w:r>
      <w:r w:rsidRPr="001F142A">
        <w:rPr>
          <w:rFonts w:ascii="Arial" w:hAnsi="Arial" w:cs="Arial"/>
          <w:sz w:val="24"/>
          <w:szCs w:val="24"/>
        </w:rPr>
        <w:t>. Трансграничная передача персональных данных не осуществляется.</w:t>
      </w:r>
    </w:p>
    <w:p w14:paraId="39176F76" w14:textId="77777777" w:rsidR="0049019E" w:rsidRPr="00FF05B7" w:rsidRDefault="0049019E" w:rsidP="0049019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1BC3CE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ЦЕЛИ СБОРА ПЕРСОНАЛЬНОЙ ИНФОРМАЦИИ ПОЛЬЗОВАТЕЛЯ</w:t>
      </w:r>
    </w:p>
    <w:p w14:paraId="6B3389AE" w14:textId="77777777" w:rsidR="0049019E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</w:t>
      </w:r>
      <w:r w:rsidRPr="00080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и объем обрабатываемых персональных данных определяются исходя из целей обработки. Не обрабатываются персональные данные, избыточные или несовместимые по отношению к следующим основным целям:</w:t>
      </w:r>
    </w:p>
    <w:p w14:paraId="3335BBDE" w14:textId="31CBA560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 Идентификации Пользователя</w:t>
      </w:r>
      <w:r w:rsidR="005571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оформления заявки на обратный звонок или связь по электронной почте.</w:t>
      </w:r>
    </w:p>
    <w:p w14:paraId="7611B550" w14:textId="77777777" w:rsidR="006717CE" w:rsidRPr="00D4391D" w:rsidRDefault="0049019E" w:rsidP="006717C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4.1.2. </w:t>
      </w:r>
      <w:r w:rsidR="006717CE"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Установления с Пользователем обратной связи, включая направление уведомлений, запросов, касающихся использования Сайта, оказания услуг, обработка запросов и заявок, ознакомление, просмотр документов, иной информации от Пользователя, содержащих персональные данные Пользователя</w:t>
      </w:r>
      <w:r w:rsidR="00671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2A4BC33" w14:textId="0E2F841D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2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6717CE" w:rsidRPr="00E232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232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Определения места нахождения Пользователя для обеспечения безопасности, предотвращения мошенничества.</w:t>
      </w:r>
    </w:p>
    <w:p w14:paraId="74D4BC0D" w14:textId="29DADB02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671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Заключения гражданско-правовых договоров с Пользователем и используемых Организацией исключительно для исполнения гражданско-правовых договоров.</w:t>
      </w:r>
    </w:p>
    <w:p w14:paraId="203F4286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СПОСОБЫ И СРОКИ ОБРАБОТКИ ПЕРСОНАЛЬНОЙ ИНФОРМАЦИИ</w:t>
      </w:r>
    </w:p>
    <w:p w14:paraId="35E7D5A3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5.1. Обработка персональных данных Пользователя осуществляется без ограничения срока, любым законным способом, в том числе в информационных системах персональных данных с использованием средств автоматизации или без использования таких средств.</w:t>
      </w:r>
    </w:p>
    <w:p w14:paraId="52B49145" w14:textId="77777777" w:rsidR="00312821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4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</w:t>
      </w:r>
      <w:bookmarkStart w:id="1" w:name="_Hlk146808768"/>
      <w:r w:rsidRPr="00EA4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оказания услуг и повышения их качества мы передаем информацию о вас следующим третьим лицам: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2625"/>
        <w:gridCol w:w="2296"/>
        <w:gridCol w:w="2206"/>
      </w:tblGrid>
      <w:tr w:rsidR="00312821" w:rsidRPr="00335453" w14:paraId="5804ED3A" w14:textId="77777777" w:rsidTr="00F1517F">
        <w:tc>
          <w:tcPr>
            <w:tcW w:w="2336" w:type="dxa"/>
          </w:tcPr>
          <w:bookmarkEnd w:id="1"/>
          <w:p w14:paraId="7435D330" w14:textId="77777777" w:rsidR="00312821" w:rsidRPr="00EA4BEE" w:rsidRDefault="00312821" w:rsidP="00F1517F">
            <w:pPr>
              <w:spacing w:after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2336" w:type="dxa"/>
          </w:tcPr>
          <w:p w14:paraId="4FF3D172" w14:textId="77777777" w:rsidR="00312821" w:rsidRPr="00EA4BEE" w:rsidRDefault="00312821" w:rsidP="00F1517F">
            <w:pPr>
              <w:spacing w:after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Третьи лица, их местоположение и ссылка на политику конфиденциальности / веб-сайт, если это применимо</w:t>
            </w:r>
          </w:p>
        </w:tc>
        <w:tc>
          <w:tcPr>
            <w:tcW w:w="2336" w:type="dxa"/>
          </w:tcPr>
          <w:p w14:paraId="57B6E9BD" w14:textId="77777777" w:rsidR="00312821" w:rsidRPr="00EA4BEE" w:rsidRDefault="00312821" w:rsidP="00F1517F">
            <w:pPr>
              <w:spacing w:after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передачи</w:t>
            </w:r>
          </w:p>
        </w:tc>
        <w:tc>
          <w:tcPr>
            <w:tcW w:w="2337" w:type="dxa"/>
          </w:tcPr>
          <w:p w14:paraId="1F31E402" w14:textId="77777777" w:rsidR="00312821" w:rsidRPr="00EA4BEE" w:rsidRDefault="00312821" w:rsidP="00F1517F">
            <w:pPr>
              <w:spacing w:after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третьего лица</w:t>
            </w:r>
          </w:p>
        </w:tc>
      </w:tr>
      <w:tr w:rsidR="00312821" w:rsidRPr="00335453" w14:paraId="74CF94C8" w14:textId="77777777" w:rsidTr="00F1517F">
        <w:tc>
          <w:tcPr>
            <w:tcW w:w="2336" w:type="dxa"/>
          </w:tcPr>
          <w:p w14:paraId="500DB55E" w14:textId="77777777" w:rsidR="00312821" w:rsidRPr="00EA4BEE" w:rsidRDefault="00312821" w:rsidP="00F1517F">
            <w:pPr>
              <w:spacing w:after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Обработка обращений </w:t>
            </w:r>
          </w:p>
        </w:tc>
        <w:tc>
          <w:tcPr>
            <w:tcW w:w="2336" w:type="dxa"/>
          </w:tcPr>
          <w:p w14:paraId="38F3B52F" w14:textId="77777777" w:rsidR="00312821" w:rsidRPr="00EA4BEE" w:rsidRDefault="00312821" w:rsidP="00F1517F">
            <w:pPr>
              <w:spacing w:after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«Живой Сайт» (Россия)</w:t>
            </w:r>
          </w:p>
          <w:p w14:paraId="787AA456" w14:textId="77777777" w:rsidR="00312821" w:rsidRPr="00EA4BEE" w:rsidRDefault="00BE5C60" w:rsidP="00F1517F">
            <w:pPr>
              <w:spacing w:after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tooltip="Политика конфиденциальности" w:history="1">
              <w:r w:rsidR="00312821" w:rsidRPr="00EA4BEE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lang w:eastAsia="ru-RU"/>
                </w:rPr>
                <w:t>Политика конфиденциальности</w:t>
              </w:r>
            </w:hyperlink>
          </w:p>
        </w:tc>
        <w:tc>
          <w:tcPr>
            <w:tcW w:w="2336" w:type="dxa"/>
          </w:tcPr>
          <w:p w14:paraId="13FF7666" w14:textId="77777777" w:rsidR="00312821" w:rsidRPr="00EA4BEE" w:rsidRDefault="00312821" w:rsidP="00F1517F">
            <w:pPr>
              <w:spacing w:after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Поступление обращений и предоставление ответа на обращение с помощью бизнес-мессенджера </w:t>
            </w:r>
            <w:proofErr w:type="spellStart"/>
            <w:r w:rsidRPr="00EA4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Jivo</w:t>
            </w:r>
            <w:proofErr w:type="spellEnd"/>
          </w:p>
        </w:tc>
        <w:tc>
          <w:tcPr>
            <w:tcW w:w="2337" w:type="dxa"/>
          </w:tcPr>
          <w:p w14:paraId="4A6DE3F9" w14:textId="77777777" w:rsidR="00312821" w:rsidRPr="00EA4BEE" w:rsidRDefault="00312821" w:rsidP="00F1517F">
            <w:pPr>
              <w:spacing w:after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115280, г. Москва, Ленинская слобода, дом 19, офис 21г1</w:t>
            </w:r>
          </w:p>
        </w:tc>
      </w:tr>
      <w:tr w:rsidR="00312821" w14:paraId="5FBB063E" w14:textId="77777777" w:rsidTr="00F1517F">
        <w:tc>
          <w:tcPr>
            <w:tcW w:w="2336" w:type="dxa"/>
          </w:tcPr>
          <w:p w14:paraId="5A8BA7E1" w14:textId="77777777" w:rsidR="00312821" w:rsidRPr="00EA4BEE" w:rsidRDefault="00312821" w:rsidP="00F1517F">
            <w:pPr>
              <w:spacing w:after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веб-аналитики</w:t>
            </w:r>
          </w:p>
        </w:tc>
        <w:tc>
          <w:tcPr>
            <w:tcW w:w="2336" w:type="dxa"/>
          </w:tcPr>
          <w:p w14:paraId="3AB439E1" w14:textId="77777777" w:rsidR="00312821" w:rsidRPr="00EA4BEE" w:rsidRDefault="00312821" w:rsidP="00F1517F">
            <w:pPr>
              <w:spacing w:after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ООО «Яндекс» (Россия)</w:t>
            </w:r>
          </w:p>
          <w:p w14:paraId="2F1D5018" w14:textId="77777777" w:rsidR="00312821" w:rsidRPr="00EA4BEE" w:rsidRDefault="00BE5C60" w:rsidP="00F1517F">
            <w:pPr>
              <w:spacing w:after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tooltip="Политика конфиденциальности" w:history="1">
              <w:r w:rsidR="00312821" w:rsidRPr="00EA4BEE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lang w:eastAsia="ru-RU"/>
                </w:rPr>
                <w:t>Политика конфиденциальности</w:t>
              </w:r>
            </w:hyperlink>
          </w:p>
        </w:tc>
        <w:tc>
          <w:tcPr>
            <w:tcW w:w="2336" w:type="dxa"/>
          </w:tcPr>
          <w:p w14:paraId="12967D04" w14:textId="77777777" w:rsidR="00312821" w:rsidRPr="00EA4BEE" w:rsidRDefault="00312821" w:rsidP="00F1517F">
            <w:pPr>
              <w:spacing w:after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Провайдер услуг веб-аналитики (Яндекс Метрика)</w:t>
            </w:r>
          </w:p>
        </w:tc>
        <w:tc>
          <w:tcPr>
            <w:tcW w:w="2337" w:type="dxa"/>
          </w:tcPr>
          <w:p w14:paraId="3246C331" w14:textId="77777777" w:rsidR="00312821" w:rsidRPr="00EA4BEE" w:rsidRDefault="00312821" w:rsidP="00F1517F">
            <w:pPr>
              <w:spacing w:after="22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4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119021, г. Москва, ул. Льва Толстого, д. 16</w:t>
            </w:r>
          </w:p>
        </w:tc>
      </w:tr>
    </w:tbl>
    <w:p w14:paraId="3F0155BB" w14:textId="77777777" w:rsidR="006A121C" w:rsidRDefault="006A121C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7F11DA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 основаниям и в порядке, установленным законодательством Российской Федерации.</w:t>
      </w:r>
    </w:p>
    <w:p w14:paraId="33DCBB1A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При утрате или разглашении персональных данных Администрация сайта информирует Пользователя об утрате или разглашении персональных данных.</w:t>
      </w:r>
    </w:p>
    <w:p w14:paraId="3602A54B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Организация принимает необходимые организационные и технические меры для защиты персональной информации Пользователя от неправомерного или случайного доступа, уничтожения, изменения, блокирования, копирования, распространения, а также от иных неправомерных действий третьих лиц.</w:t>
      </w:r>
    </w:p>
    <w:p w14:paraId="1E8C07B6" w14:textId="77777777" w:rsidR="0049019E" w:rsidRPr="00D4391D" w:rsidRDefault="0049019E" w:rsidP="0049019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Организация совместно с Пользователем принимает все необходимые меры по 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7D10A64F" w14:textId="77777777" w:rsidR="0049019E" w:rsidRPr="002F701C" w:rsidRDefault="0049019E" w:rsidP="0049019E">
      <w:pPr>
        <w:spacing w:before="100" w:beforeAutospacing="1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5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СБОР ПЕРСОНАЛЬНЫХ ДАННЫХ НЕСОВЕРШЕННОЛЕТНИХ</w:t>
      </w:r>
    </w:p>
    <w:p w14:paraId="02C912B3" w14:textId="49C4B705" w:rsidR="0049019E" w:rsidRDefault="0049019E" w:rsidP="0049019E">
      <w:pPr>
        <w:spacing w:before="100" w:beforeAutospacing="1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7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 сайт не предназначен для обработки персональных данных несовершеннолетних. Если у Вас есть основания полагать, что несовершеннолетний предоставил нам свои персональные данные через сайт, то просим Вас сообщить нам об этом, написав на почту </w:t>
      </w:r>
      <w:r w:rsidR="00840BD7" w:rsidRPr="0031282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izteh@bk.ru.</w:t>
      </w:r>
    </w:p>
    <w:p w14:paraId="5ADC094E" w14:textId="77777777" w:rsidR="00312821" w:rsidRDefault="00312821" w:rsidP="00312821">
      <w:pPr>
        <w:spacing w:before="100" w:beforeAutospacing="1"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36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7.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6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COOKIE- ФАЙЛЫ</w:t>
      </w:r>
    </w:p>
    <w:p w14:paraId="465DE102" w14:textId="77777777" w:rsidR="00312821" w:rsidRPr="00B7398D" w:rsidRDefault="00312821" w:rsidP="00312821">
      <w:pPr>
        <w:spacing w:before="100" w:beforeAutospacing="1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Какие </w:t>
      </w:r>
      <w:proofErr w:type="spellStart"/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-файлы собираются на сайте:</w:t>
      </w:r>
    </w:p>
    <w:p w14:paraId="1A8DE43E" w14:textId="77777777" w:rsidR="00312821" w:rsidRPr="00D76305" w:rsidRDefault="00312821" w:rsidP="00312821">
      <w:pPr>
        <w:spacing w:before="100" w:beforeAutospacing="1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3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7.1.1.     Технические </w:t>
      </w:r>
      <w:proofErr w:type="spellStart"/>
      <w:r w:rsidRPr="00D763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сookie</w:t>
      </w:r>
      <w:proofErr w:type="spellEnd"/>
      <w:r w:rsidRPr="00D763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-файлы — сбор данных файлов нельзя запретить при посещении, так как они необходимы для правильной работы и предоставления полного функционала Сайта.</w:t>
      </w:r>
    </w:p>
    <w:p w14:paraId="5079E22F" w14:textId="77777777" w:rsidR="00312821" w:rsidRPr="00B7398D" w:rsidRDefault="00312821" w:rsidP="00312821">
      <w:pPr>
        <w:spacing w:before="100" w:beforeAutospacing="1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63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7.1.2.      Аналитические </w:t>
      </w:r>
      <w:proofErr w:type="spellStart"/>
      <w:r w:rsidRPr="00D763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D763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-файлы — собираются через средства веб-аналитики с целью общего анализа использования Сайта и получения данных о действиях Пользователей на Сайте для улучшения его функционала.</w:t>
      </w:r>
    </w:p>
    <w:p w14:paraId="6EE6FFBC" w14:textId="77777777" w:rsidR="00312821" w:rsidRPr="00A752D0" w:rsidRDefault="00312821" w:rsidP="00312821">
      <w:pPr>
        <w:spacing w:before="100" w:beforeAutospacing="1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     Цели сбора </w:t>
      </w:r>
      <w:proofErr w:type="spellStart"/>
      <w:r w:rsidRPr="00A7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A7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-файлов: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1307"/>
        <w:gridCol w:w="1843"/>
        <w:gridCol w:w="4530"/>
      </w:tblGrid>
      <w:tr w:rsidR="00312821" w:rsidRPr="00A752D0" w14:paraId="10D60565" w14:textId="77777777" w:rsidTr="00F1517F">
        <w:tc>
          <w:tcPr>
            <w:tcW w:w="1665" w:type="dxa"/>
          </w:tcPr>
          <w:p w14:paraId="2EEDC742" w14:textId="77777777" w:rsidR="00312821" w:rsidRPr="00A752D0" w:rsidRDefault="00312821" w:rsidP="00F1517F">
            <w:pPr>
              <w:spacing w:line="255" w:lineRule="atLeast"/>
              <w:textAlignment w:val="center"/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</w:pPr>
            <w:bookmarkStart w:id="2" w:name="_Hlk146808858"/>
            <w:r w:rsidRPr="00A752D0"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7" w:type="dxa"/>
          </w:tcPr>
          <w:p w14:paraId="73020178" w14:textId="77777777" w:rsidR="00312821" w:rsidRPr="00A752D0" w:rsidRDefault="00312821" w:rsidP="00F1517F">
            <w:pPr>
              <w:spacing w:line="255" w:lineRule="atLeast"/>
              <w:textAlignment w:val="center"/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</w:pPr>
            <w:r w:rsidRPr="00A752D0"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  <w:t>Провайдер</w:t>
            </w:r>
          </w:p>
          <w:p w14:paraId="2EFF5846" w14:textId="77777777" w:rsidR="00312821" w:rsidRPr="00A752D0" w:rsidRDefault="00312821" w:rsidP="00F1517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14:paraId="14EA3CB0" w14:textId="77777777" w:rsidR="00312821" w:rsidRPr="00A752D0" w:rsidRDefault="00312821" w:rsidP="00F1517F">
            <w:pPr>
              <w:spacing w:line="255" w:lineRule="atLeast"/>
              <w:textAlignment w:val="center"/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</w:pPr>
            <w:r w:rsidRPr="00A752D0"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  <w:t>Срок хранения</w:t>
            </w:r>
          </w:p>
          <w:p w14:paraId="7926FBCF" w14:textId="77777777" w:rsidR="00312821" w:rsidRPr="00A752D0" w:rsidRDefault="00312821" w:rsidP="00F1517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30" w:type="dxa"/>
          </w:tcPr>
          <w:p w14:paraId="6797262A" w14:textId="77777777" w:rsidR="00312821" w:rsidRPr="00A752D0" w:rsidRDefault="00312821" w:rsidP="00F1517F">
            <w:pPr>
              <w:spacing w:line="255" w:lineRule="atLeast"/>
              <w:textAlignment w:val="center"/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</w:pPr>
            <w:r w:rsidRPr="00A752D0">
              <w:rPr>
                <w:rFonts w:ascii="Arial" w:eastAsia="Times New Roman" w:hAnsi="Arial" w:cs="Arial"/>
                <w:spacing w:val="5"/>
                <w:sz w:val="20"/>
                <w:szCs w:val="20"/>
                <w:lang w:eastAsia="ru-RU"/>
              </w:rPr>
              <w:t>Описание</w:t>
            </w:r>
          </w:p>
          <w:p w14:paraId="2C9FFDBD" w14:textId="77777777" w:rsidR="00312821" w:rsidRPr="00A752D0" w:rsidRDefault="00312821" w:rsidP="00F1517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12821" w:rsidRPr="00A752D0" w14:paraId="57027F66" w14:textId="77777777" w:rsidTr="00F1517F">
        <w:tc>
          <w:tcPr>
            <w:tcW w:w="1665" w:type="dxa"/>
          </w:tcPr>
          <w:p w14:paraId="7D999CF9" w14:textId="77777777" w:rsidR="00312821" w:rsidRPr="00A752D0" w:rsidRDefault="00312821" w:rsidP="00F1517F">
            <w:pPr>
              <w:rPr>
                <w:lang w:val="en-US"/>
              </w:rPr>
            </w:pPr>
            <w:r w:rsidRPr="00A752D0">
              <w:rPr>
                <w:lang w:val="en-US"/>
              </w:rPr>
              <w:t>_</w:t>
            </w:r>
            <w:proofErr w:type="spellStart"/>
            <w:r w:rsidRPr="00A752D0">
              <w:rPr>
                <w:lang w:val="en-US"/>
              </w:rPr>
              <w:t>i</w:t>
            </w:r>
            <w:proofErr w:type="spellEnd"/>
          </w:p>
        </w:tc>
        <w:tc>
          <w:tcPr>
            <w:tcW w:w="1307" w:type="dxa"/>
          </w:tcPr>
          <w:p w14:paraId="0927FFE3" w14:textId="77777777" w:rsidR="00312821" w:rsidRPr="00A752D0" w:rsidRDefault="00312821" w:rsidP="00F1517F">
            <w:r w:rsidRPr="00A752D0">
              <w:t>yandex.ru</w:t>
            </w:r>
          </w:p>
        </w:tc>
        <w:tc>
          <w:tcPr>
            <w:tcW w:w="1843" w:type="dxa"/>
          </w:tcPr>
          <w:p w14:paraId="5E904BA7" w14:textId="77777777" w:rsidR="00312821" w:rsidRPr="00A752D0" w:rsidRDefault="00312821" w:rsidP="00F1517F">
            <w:r w:rsidRPr="00A752D0">
              <w:rPr>
                <w:lang w:val="en-US"/>
              </w:rPr>
              <w:t xml:space="preserve">10 </w:t>
            </w:r>
            <w:r w:rsidRPr="00A752D0">
              <w:t>лет</w:t>
            </w:r>
          </w:p>
        </w:tc>
        <w:tc>
          <w:tcPr>
            <w:tcW w:w="4530" w:type="dxa"/>
          </w:tcPr>
          <w:p w14:paraId="60B33B9A" w14:textId="77777777" w:rsidR="00312821" w:rsidRPr="00A752D0" w:rsidRDefault="00312821" w:rsidP="00F1517F">
            <w:r w:rsidRPr="00A752D0">
              <w:t>Позволяет различать посетителей</w:t>
            </w:r>
          </w:p>
        </w:tc>
      </w:tr>
      <w:tr w:rsidR="00312821" w:rsidRPr="00A752D0" w14:paraId="68DA35DC" w14:textId="77777777" w:rsidTr="00F1517F">
        <w:tc>
          <w:tcPr>
            <w:tcW w:w="1665" w:type="dxa"/>
          </w:tcPr>
          <w:p w14:paraId="15DE60F2" w14:textId="77777777" w:rsidR="00312821" w:rsidRPr="00A752D0" w:rsidRDefault="00312821" w:rsidP="00F1517F">
            <w:r w:rsidRPr="00A752D0">
              <w:t>_</w:t>
            </w:r>
            <w:proofErr w:type="spellStart"/>
            <w:r w:rsidRPr="00A752D0">
              <w:t>ym_isad</w:t>
            </w:r>
            <w:proofErr w:type="spellEnd"/>
          </w:p>
        </w:tc>
        <w:tc>
          <w:tcPr>
            <w:tcW w:w="1307" w:type="dxa"/>
          </w:tcPr>
          <w:p w14:paraId="0F39E52E" w14:textId="34BD136B" w:rsidR="00312821" w:rsidRPr="00A752D0" w:rsidRDefault="00312821" w:rsidP="00F1517F">
            <w:r w:rsidRPr="00A752D0">
              <w:t>.</w:t>
            </w:r>
            <w:r w:rsidR="00641641" w:rsidRPr="00641641">
              <w:t>izteh.info</w:t>
            </w:r>
          </w:p>
        </w:tc>
        <w:tc>
          <w:tcPr>
            <w:tcW w:w="1843" w:type="dxa"/>
          </w:tcPr>
          <w:p w14:paraId="3B19D134" w14:textId="77777777" w:rsidR="00312821" w:rsidRPr="00A752D0" w:rsidRDefault="00312821" w:rsidP="00F1517F">
            <w:r w:rsidRPr="00A752D0">
              <w:t>1 день</w:t>
            </w:r>
          </w:p>
        </w:tc>
        <w:tc>
          <w:tcPr>
            <w:tcW w:w="4530" w:type="dxa"/>
          </w:tcPr>
          <w:p w14:paraId="687B9A45" w14:textId="77777777" w:rsidR="00312821" w:rsidRPr="00A752D0" w:rsidRDefault="00312821" w:rsidP="00F1517F">
            <w:r w:rsidRPr="00A752D0">
              <w:t>Определяют наличие блокировки рекламы в вашем браузере</w:t>
            </w:r>
          </w:p>
        </w:tc>
      </w:tr>
      <w:tr w:rsidR="00312821" w:rsidRPr="00A752D0" w14:paraId="4FB0C51D" w14:textId="77777777" w:rsidTr="00F1517F">
        <w:tc>
          <w:tcPr>
            <w:tcW w:w="1665" w:type="dxa"/>
          </w:tcPr>
          <w:p w14:paraId="16512F3D" w14:textId="77777777" w:rsidR="00312821" w:rsidRPr="00A752D0" w:rsidRDefault="00312821" w:rsidP="00F1517F">
            <w:r w:rsidRPr="00A752D0">
              <w:t>_</w:t>
            </w:r>
            <w:proofErr w:type="spellStart"/>
            <w:r w:rsidRPr="00A752D0">
              <w:t>ym_visorc</w:t>
            </w:r>
            <w:proofErr w:type="spellEnd"/>
          </w:p>
        </w:tc>
        <w:tc>
          <w:tcPr>
            <w:tcW w:w="1307" w:type="dxa"/>
          </w:tcPr>
          <w:p w14:paraId="438DE35E" w14:textId="77B27A7F" w:rsidR="00312821" w:rsidRPr="00A752D0" w:rsidRDefault="00312821" w:rsidP="00F1517F">
            <w:r w:rsidRPr="00A752D0">
              <w:t>.</w:t>
            </w:r>
            <w:r w:rsidR="00641641" w:rsidRPr="00641641">
              <w:t>izteh.info</w:t>
            </w:r>
          </w:p>
        </w:tc>
        <w:tc>
          <w:tcPr>
            <w:tcW w:w="1843" w:type="dxa"/>
          </w:tcPr>
          <w:p w14:paraId="35586D6F" w14:textId="77777777" w:rsidR="00312821" w:rsidRPr="00A752D0" w:rsidRDefault="00312821" w:rsidP="00F1517F">
            <w:r w:rsidRPr="00A752D0">
              <w:t>1 день</w:t>
            </w:r>
          </w:p>
        </w:tc>
        <w:tc>
          <w:tcPr>
            <w:tcW w:w="4530" w:type="dxa"/>
          </w:tcPr>
          <w:p w14:paraId="1C6AFE76" w14:textId="2AE15AC4" w:rsidR="00312821" w:rsidRPr="00A752D0" w:rsidRDefault="00312821" w:rsidP="00F1517F">
            <w:r w:rsidRPr="00A752D0">
              <w:t>Сохраняют информацию о действиях, которые были выполнены при посещении веб-сайта, включая поиск по ключевым словам</w:t>
            </w:r>
          </w:p>
        </w:tc>
      </w:tr>
      <w:tr w:rsidR="00312821" w:rsidRPr="00A752D0" w14:paraId="53AF5ECE" w14:textId="77777777" w:rsidTr="00F1517F">
        <w:tc>
          <w:tcPr>
            <w:tcW w:w="1665" w:type="dxa"/>
          </w:tcPr>
          <w:p w14:paraId="47EFEFC7" w14:textId="77777777" w:rsidR="00312821" w:rsidRPr="00A752D0" w:rsidRDefault="00312821" w:rsidP="00F1517F">
            <w:r w:rsidRPr="00A752D0">
              <w:t>_</w:t>
            </w:r>
            <w:proofErr w:type="spellStart"/>
            <w:r w:rsidRPr="00A752D0">
              <w:t>ym_d</w:t>
            </w:r>
            <w:proofErr w:type="spellEnd"/>
          </w:p>
        </w:tc>
        <w:tc>
          <w:tcPr>
            <w:tcW w:w="1307" w:type="dxa"/>
          </w:tcPr>
          <w:p w14:paraId="5ACE8DBE" w14:textId="604E0129" w:rsidR="00312821" w:rsidRPr="00A752D0" w:rsidRDefault="00312821" w:rsidP="00F1517F">
            <w:r w:rsidRPr="00A752D0">
              <w:t>.</w:t>
            </w:r>
            <w:r w:rsidR="009355C1" w:rsidRPr="009355C1">
              <w:t>izteh.info</w:t>
            </w:r>
          </w:p>
        </w:tc>
        <w:tc>
          <w:tcPr>
            <w:tcW w:w="1843" w:type="dxa"/>
          </w:tcPr>
          <w:p w14:paraId="412093CE" w14:textId="77777777" w:rsidR="00312821" w:rsidRPr="00A752D0" w:rsidRDefault="00312821" w:rsidP="00F1517F">
            <w:r w:rsidRPr="00A752D0">
              <w:t>1 год</w:t>
            </w:r>
          </w:p>
        </w:tc>
        <w:tc>
          <w:tcPr>
            <w:tcW w:w="4530" w:type="dxa"/>
          </w:tcPr>
          <w:p w14:paraId="19D32140" w14:textId="77777777" w:rsidR="00312821" w:rsidRPr="00A752D0" w:rsidRDefault="00312821" w:rsidP="00F1517F">
            <w:r w:rsidRPr="00A752D0">
              <w:t>Запоминают дату входа на сайт</w:t>
            </w:r>
          </w:p>
        </w:tc>
      </w:tr>
      <w:tr w:rsidR="00312821" w:rsidRPr="00A752D0" w14:paraId="24C27363" w14:textId="77777777" w:rsidTr="00F1517F">
        <w:tc>
          <w:tcPr>
            <w:tcW w:w="1665" w:type="dxa"/>
          </w:tcPr>
          <w:p w14:paraId="09D4D46A" w14:textId="77777777" w:rsidR="00312821" w:rsidRPr="00A752D0" w:rsidRDefault="00312821" w:rsidP="00F1517F">
            <w:r w:rsidRPr="00A752D0">
              <w:t>_</w:t>
            </w:r>
            <w:proofErr w:type="spellStart"/>
            <w:r w:rsidRPr="00A752D0">
              <w:t>ym_uid</w:t>
            </w:r>
            <w:proofErr w:type="spellEnd"/>
          </w:p>
        </w:tc>
        <w:tc>
          <w:tcPr>
            <w:tcW w:w="1307" w:type="dxa"/>
          </w:tcPr>
          <w:p w14:paraId="44E5963D" w14:textId="336F942F" w:rsidR="00312821" w:rsidRPr="00A752D0" w:rsidRDefault="00312821" w:rsidP="00F1517F">
            <w:r w:rsidRPr="00A752D0">
              <w:t>.</w:t>
            </w:r>
            <w:r w:rsidR="009355C1" w:rsidRPr="009355C1">
              <w:t>izteh.info</w:t>
            </w:r>
          </w:p>
        </w:tc>
        <w:tc>
          <w:tcPr>
            <w:tcW w:w="1843" w:type="dxa"/>
          </w:tcPr>
          <w:p w14:paraId="36C170B0" w14:textId="77777777" w:rsidR="00312821" w:rsidRPr="00A752D0" w:rsidRDefault="00312821" w:rsidP="00F1517F">
            <w:r w:rsidRPr="00A752D0">
              <w:t>1 год</w:t>
            </w:r>
          </w:p>
        </w:tc>
        <w:tc>
          <w:tcPr>
            <w:tcW w:w="4530" w:type="dxa"/>
          </w:tcPr>
          <w:p w14:paraId="360CD133" w14:textId="77777777" w:rsidR="00312821" w:rsidRPr="00A752D0" w:rsidRDefault="00312821" w:rsidP="00F1517F">
            <w:r w:rsidRPr="00A752D0">
              <w:t>Собирают обезличенную информацию о поведении посетителя сайта и обезличенной статистики посетителей</w:t>
            </w:r>
          </w:p>
        </w:tc>
      </w:tr>
      <w:tr w:rsidR="00312821" w:rsidRPr="00A752D0" w14:paraId="46D45A04" w14:textId="77777777" w:rsidTr="00F1517F">
        <w:tc>
          <w:tcPr>
            <w:tcW w:w="1665" w:type="dxa"/>
          </w:tcPr>
          <w:p w14:paraId="52D158FB" w14:textId="77777777" w:rsidR="00312821" w:rsidRPr="00A752D0" w:rsidRDefault="00312821" w:rsidP="00F1517F">
            <w:r w:rsidRPr="00A752D0">
              <w:t>_</w:t>
            </w:r>
            <w:proofErr w:type="spellStart"/>
            <w:r w:rsidRPr="00A752D0">
              <w:t>gid</w:t>
            </w:r>
            <w:proofErr w:type="spellEnd"/>
          </w:p>
        </w:tc>
        <w:tc>
          <w:tcPr>
            <w:tcW w:w="1307" w:type="dxa"/>
          </w:tcPr>
          <w:p w14:paraId="444F81FB" w14:textId="51A50160" w:rsidR="00312821" w:rsidRPr="00A752D0" w:rsidRDefault="00312821" w:rsidP="00F1517F">
            <w:r w:rsidRPr="00A752D0">
              <w:t>.</w:t>
            </w:r>
            <w:r w:rsidR="009355C1" w:rsidRPr="009355C1">
              <w:t>izteh.info</w:t>
            </w:r>
          </w:p>
        </w:tc>
        <w:tc>
          <w:tcPr>
            <w:tcW w:w="1843" w:type="dxa"/>
          </w:tcPr>
          <w:p w14:paraId="393A4A22" w14:textId="77777777" w:rsidR="00312821" w:rsidRPr="00A752D0" w:rsidRDefault="00312821" w:rsidP="00F1517F">
            <w:r w:rsidRPr="00A752D0">
              <w:t>1 день</w:t>
            </w:r>
          </w:p>
        </w:tc>
        <w:tc>
          <w:tcPr>
            <w:tcW w:w="4530" w:type="dxa"/>
          </w:tcPr>
          <w:p w14:paraId="0C3ACCED" w14:textId="77777777" w:rsidR="00312821" w:rsidRPr="00A752D0" w:rsidRDefault="00312821" w:rsidP="00F1517F">
            <w:r w:rsidRPr="00A752D0">
              <w:t>Регистрирует данные о поведении посетителей на сайте</w:t>
            </w:r>
          </w:p>
        </w:tc>
      </w:tr>
      <w:tr w:rsidR="00312821" w:rsidRPr="00A752D0" w14:paraId="1325C4E0" w14:textId="77777777" w:rsidTr="00F1517F">
        <w:tc>
          <w:tcPr>
            <w:tcW w:w="1665" w:type="dxa"/>
          </w:tcPr>
          <w:p w14:paraId="5F5DE289" w14:textId="77777777" w:rsidR="00312821" w:rsidRPr="00A752D0" w:rsidRDefault="00312821" w:rsidP="00F1517F">
            <w:r w:rsidRPr="00A752D0">
              <w:rPr>
                <w:rFonts w:ascii="Segoe UI" w:hAnsi="Segoe UI" w:cs="Segoe UI"/>
                <w:color w:val="202124"/>
                <w:sz w:val="18"/>
                <w:szCs w:val="18"/>
                <w:shd w:val="clear" w:color="auto" w:fill="FFFFFF"/>
              </w:rPr>
              <w:t>_</w:t>
            </w:r>
            <w:proofErr w:type="spellStart"/>
            <w:r w:rsidRPr="00A752D0">
              <w:rPr>
                <w:rFonts w:ascii="Segoe UI" w:hAnsi="Segoe UI" w:cs="Segoe UI"/>
                <w:color w:val="202124"/>
                <w:sz w:val="18"/>
                <w:szCs w:val="18"/>
                <w:shd w:val="clear" w:color="auto" w:fill="FFFFFF"/>
              </w:rPr>
              <w:t>yabs-sid</w:t>
            </w:r>
            <w:proofErr w:type="spellEnd"/>
          </w:p>
        </w:tc>
        <w:tc>
          <w:tcPr>
            <w:tcW w:w="1307" w:type="dxa"/>
          </w:tcPr>
          <w:p w14:paraId="2FC88726" w14:textId="77777777" w:rsidR="00312821" w:rsidRPr="00A752D0" w:rsidRDefault="00312821" w:rsidP="00F1517F">
            <w:r w:rsidRPr="00A752D0">
              <w:rPr>
                <w:rFonts w:ascii="Segoe UI" w:hAnsi="Segoe UI" w:cs="Segoe UI"/>
                <w:color w:val="202124"/>
                <w:sz w:val="18"/>
                <w:szCs w:val="18"/>
                <w:shd w:val="clear" w:color="auto" w:fill="FFFFFF"/>
              </w:rPr>
              <w:t>.yandex.ru</w:t>
            </w:r>
          </w:p>
        </w:tc>
        <w:tc>
          <w:tcPr>
            <w:tcW w:w="1843" w:type="dxa"/>
          </w:tcPr>
          <w:p w14:paraId="3AF58D6E" w14:textId="77777777" w:rsidR="00312821" w:rsidRPr="00A752D0" w:rsidRDefault="00312821" w:rsidP="00F1517F">
            <w:r w:rsidRPr="00A752D0">
              <w:t>Период сессии</w:t>
            </w:r>
          </w:p>
        </w:tc>
        <w:tc>
          <w:tcPr>
            <w:tcW w:w="4530" w:type="dxa"/>
          </w:tcPr>
          <w:p w14:paraId="793F7984" w14:textId="77777777" w:rsidR="00312821" w:rsidRPr="00A752D0" w:rsidRDefault="00312821" w:rsidP="00F1517F">
            <w:r w:rsidRPr="00A752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визита</w:t>
            </w:r>
          </w:p>
        </w:tc>
      </w:tr>
      <w:tr w:rsidR="00312821" w:rsidRPr="00A752D0" w14:paraId="35CC2424" w14:textId="77777777" w:rsidTr="00F1517F">
        <w:tc>
          <w:tcPr>
            <w:tcW w:w="1665" w:type="dxa"/>
          </w:tcPr>
          <w:p w14:paraId="2AFE8C09" w14:textId="77777777" w:rsidR="00312821" w:rsidRPr="00A752D0" w:rsidRDefault="00312821" w:rsidP="00F1517F">
            <w:r w:rsidRPr="00A752D0">
              <w:rPr>
                <w:color w:val="000000"/>
                <w:sz w:val="20"/>
                <w:szCs w:val="20"/>
                <w:shd w:val="clear" w:color="auto" w:fill="FFFFFF"/>
              </w:rPr>
              <w:t>_</w:t>
            </w:r>
            <w:proofErr w:type="spellStart"/>
            <w:r w:rsidRPr="00A752D0">
              <w:rPr>
                <w:rFonts w:ascii="Courier" w:hAnsi="Courier"/>
                <w:color w:val="000000"/>
                <w:sz w:val="20"/>
                <w:szCs w:val="20"/>
                <w:shd w:val="clear" w:color="auto" w:fill="FFFFFF"/>
              </w:rPr>
              <w:t>gdpr</w:t>
            </w:r>
            <w:proofErr w:type="spellEnd"/>
          </w:p>
        </w:tc>
        <w:tc>
          <w:tcPr>
            <w:tcW w:w="1307" w:type="dxa"/>
          </w:tcPr>
          <w:p w14:paraId="024EF3C4" w14:textId="77777777" w:rsidR="00312821" w:rsidRPr="00A752D0" w:rsidRDefault="00312821" w:rsidP="00F1517F">
            <w:r w:rsidRPr="00A752D0">
              <w:rPr>
                <w:rFonts w:ascii="Segoe UI" w:hAnsi="Segoe UI" w:cs="Segoe UI"/>
                <w:color w:val="202124"/>
                <w:sz w:val="18"/>
                <w:szCs w:val="18"/>
                <w:shd w:val="clear" w:color="auto" w:fill="FFFFFF"/>
              </w:rPr>
              <w:t>.yandex.ru</w:t>
            </w:r>
          </w:p>
        </w:tc>
        <w:tc>
          <w:tcPr>
            <w:tcW w:w="1843" w:type="dxa"/>
          </w:tcPr>
          <w:p w14:paraId="29EA460D" w14:textId="77777777" w:rsidR="00312821" w:rsidRPr="00A752D0" w:rsidRDefault="00312821" w:rsidP="00F1517F">
            <w:r w:rsidRPr="00A752D0">
              <w:t>2 года</w:t>
            </w:r>
          </w:p>
        </w:tc>
        <w:tc>
          <w:tcPr>
            <w:tcW w:w="4530" w:type="dxa"/>
          </w:tcPr>
          <w:p w14:paraId="1B8E1BC5" w14:textId="77777777" w:rsidR="00312821" w:rsidRPr="00A752D0" w:rsidRDefault="00312821" w:rsidP="00F1517F">
            <w:r w:rsidRPr="00A752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Позволяет различать посетителей из зоны действия Генерального регламента о защите данных (General Data Protection </w:t>
            </w:r>
            <w:proofErr w:type="spellStart"/>
            <w:r w:rsidRPr="00A752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Regulation</w:t>
            </w:r>
            <w:proofErr w:type="spellEnd"/>
            <w:r w:rsidRPr="00A752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GDPR).</w:t>
            </w:r>
          </w:p>
        </w:tc>
      </w:tr>
      <w:tr w:rsidR="00312821" w:rsidRPr="00096E8C" w14:paraId="51705CF9" w14:textId="77777777" w:rsidTr="00F1517F">
        <w:tc>
          <w:tcPr>
            <w:tcW w:w="1665" w:type="dxa"/>
          </w:tcPr>
          <w:p w14:paraId="73934F2B" w14:textId="77777777" w:rsidR="00312821" w:rsidRPr="00A752D0" w:rsidRDefault="00312821" w:rsidP="00F1517F">
            <w:r w:rsidRPr="00A752D0">
              <w:rPr>
                <w:color w:val="000000"/>
                <w:sz w:val="20"/>
                <w:szCs w:val="20"/>
                <w:shd w:val="clear" w:color="auto" w:fill="FFFFFF"/>
              </w:rPr>
              <w:t>_</w:t>
            </w:r>
            <w:proofErr w:type="spellStart"/>
            <w:r w:rsidRPr="00A752D0">
              <w:rPr>
                <w:rFonts w:ascii="Segoe UI" w:hAnsi="Segoe UI" w:cs="Segoe UI"/>
                <w:color w:val="202124"/>
                <w:sz w:val="18"/>
                <w:szCs w:val="18"/>
                <w:shd w:val="clear" w:color="auto" w:fill="FFFFFF"/>
              </w:rPr>
              <w:t>ymex</w:t>
            </w:r>
            <w:proofErr w:type="spellEnd"/>
          </w:p>
        </w:tc>
        <w:tc>
          <w:tcPr>
            <w:tcW w:w="1307" w:type="dxa"/>
          </w:tcPr>
          <w:p w14:paraId="75511982" w14:textId="77777777" w:rsidR="00312821" w:rsidRPr="00A752D0" w:rsidRDefault="00312821" w:rsidP="00F1517F">
            <w:r w:rsidRPr="00A752D0">
              <w:rPr>
                <w:rFonts w:ascii="Segoe UI" w:hAnsi="Segoe UI" w:cs="Segoe UI"/>
                <w:color w:val="202124"/>
                <w:sz w:val="18"/>
                <w:szCs w:val="18"/>
                <w:shd w:val="clear" w:color="auto" w:fill="FFFFFF"/>
              </w:rPr>
              <w:t>.yandex.ru</w:t>
            </w:r>
          </w:p>
        </w:tc>
        <w:tc>
          <w:tcPr>
            <w:tcW w:w="1843" w:type="dxa"/>
          </w:tcPr>
          <w:p w14:paraId="434C77DA" w14:textId="77777777" w:rsidR="00312821" w:rsidRPr="00A752D0" w:rsidRDefault="00312821" w:rsidP="00F1517F">
            <w:r w:rsidRPr="00A752D0">
              <w:t>1 год</w:t>
            </w:r>
          </w:p>
        </w:tc>
        <w:tc>
          <w:tcPr>
            <w:tcW w:w="4530" w:type="dxa"/>
          </w:tcPr>
          <w:p w14:paraId="679EC820" w14:textId="77777777" w:rsidR="00312821" w:rsidRPr="00A752D0" w:rsidRDefault="00312821" w:rsidP="00F1517F">
            <w:r w:rsidRPr="00A752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Хранит вспомогательную информацию для работы Метрики: время создания идентификаторов и их альтернативные значения.</w:t>
            </w:r>
          </w:p>
        </w:tc>
      </w:tr>
      <w:bookmarkEnd w:id="2"/>
    </w:tbl>
    <w:p w14:paraId="5EABA521" w14:textId="77777777" w:rsidR="00312821" w:rsidRDefault="00312821" w:rsidP="00312821">
      <w:pPr>
        <w:spacing w:before="100" w:beforeAutospacing="1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EAD9AC" w14:textId="77777777" w:rsidR="00312821" w:rsidRPr="00B7398D" w:rsidRDefault="00312821" w:rsidP="00312821">
      <w:pPr>
        <w:spacing w:before="100" w:beforeAutospacing="1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    Как можно запретить сбор </w:t>
      </w:r>
      <w:proofErr w:type="spellStart"/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-файлов на сайте:</w:t>
      </w:r>
    </w:p>
    <w:p w14:paraId="41AD90E6" w14:textId="77777777" w:rsidR="00312821" w:rsidRPr="00B7398D" w:rsidRDefault="00312821" w:rsidP="00312821">
      <w:pPr>
        <w:spacing w:before="100" w:beforeAutospacing="1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Если Пользователь не хочет, чтобы </w:t>
      </w:r>
      <w:proofErr w:type="spellStart"/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-файлы сохранялись на его устройстве, то отключить эту опцию можно в настройках браузера. Сохраненные </w:t>
      </w:r>
      <w:proofErr w:type="spellStart"/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-файлы также можно удалить в любое время в системных настройках браузера. Пользователь может изменить настройки браузера, чтобы принимать или отклонять по умолчанию все </w:t>
      </w:r>
      <w:proofErr w:type="spellStart"/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-файлы либо </w:t>
      </w:r>
      <w:proofErr w:type="spellStart"/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-файлы с Сайта.</w:t>
      </w:r>
    </w:p>
    <w:p w14:paraId="3A9C934F" w14:textId="77777777" w:rsidR="00312821" w:rsidRPr="00FF05B7" w:rsidRDefault="00312821" w:rsidP="00312821">
      <w:pPr>
        <w:spacing w:before="100" w:beforeAutospacing="1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использует сервис </w:t>
      </w:r>
      <w:proofErr w:type="spellStart"/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Яндекс.Метрика</w:t>
      </w:r>
      <w:proofErr w:type="spellEnd"/>
      <w:r w:rsidRPr="00B739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который позволяет анализировать активность Пользователей Сайта и улучшать его работу.</w:t>
      </w:r>
    </w:p>
    <w:p w14:paraId="23CC09AE" w14:textId="77777777" w:rsidR="00312821" w:rsidRPr="00D65D13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D65D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ПРАВА И ОБЯЗАННОСТИ СТОРОН</w:t>
      </w:r>
    </w:p>
    <w:p w14:paraId="659C12BA" w14:textId="77777777" w:rsidR="00312821" w:rsidRPr="00997891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8.1. 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Субъекты персональных данных, персональные данные которых обрабатываются оператором, имеют право на:</w:t>
      </w:r>
    </w:p>
    <w:p w14:paraId="2F876474" w14:textId="77777777" w:rsidR="00312821" w:rsidRPr="00997891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8.1.1.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олучение полной информации об обработке оператором его персональных данных;</w:t>
      </w:r>
    </w:p>
    <w:p w14:paraId="78258BC8" w14:textId="77777777" w:rsidR="00312821" w:rsidRPr="00997891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DC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53706919" w14:textId="77777777" w:rsidR="00312821" w:rsidRPr="00997891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.1.3.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тзыв согласия на обработку персональных данных;</w:t>
      </w:r>
    </w:p>
    <w:p w14:paraId="1A7CBE39" w14:textId="77777777" w:rsidR="00312821" w:rsidRPr="00997891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.1.4.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бжалование действия или бездействия оператора,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суд;</w:t>
      </w:r>
    </w:p>
    <w:p w14:paraId="3E9A57E4" w14:textId="77777777" w:rsidR="00312821" w:rsidRPr="00997891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.1.5.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ащиту своих прав и законных интересов, в том числе на возмещение убытков и / или компенсацию морального вреда в судебном порядке;</w:t>
      </w:r>
    </w:p>
    <w:p w14:paraId="422A8EBC" w14:textId="77777777" w:rsidR="00312821" w:rsidRPr="00997891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существление иных прав, предусмотренных законодательством Российской Федерации о персональных данных.</w:t>
      </w:r>
    </w:p>
    <w:p w14:paraId="75B29205" w14:textId="77777777" w:rsidR="00312821" w:rsidRPr="00997891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 вправе:</w:t>
      </w:r>
    </w:p>
    <w:p w14:paraId="5E98ADD8" w14:textId="77777777" w:rsidR="00312821" w:rsidRPr="00997891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олучать документы, содержащие персональные данные от субъектов персональных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 либо от представителей субъекта персональных данных;</w:t>
      </w:r>
    </w:p>
    <w:p w14:paraId="22522431" w14:textId="77777777" w:rsidR="00312821" w:rsidRPr="00997891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ребовать от субъекта персональных данных своевременного уточнения</w:t>
      </w:r>
    </w:p>
    <w:p w14:paraId="444334C8" w14:textId="77777777" w:rsidR="00312821" w:rsidRPr="00997891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 персональных данных;</w:t>
      </w:r>
    </w:p>
    <w:p w14:paraId="614CB359" w14:textId="77777777" w:rsidR="00312821" w:rsidRPr="00997891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.2.3.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9978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отзыва субъектом персональных данных согласия на обработку своих персональных данных, оператор вправе продолжить обработку персональных данных без согласия субъекта персональных данных при наличии оснований, установленных законодательством Российской Федерации.</w:t>
      </w:r>
    </w:p>
    <w:p w14:paraId="56893D3D" w14:textId="77777777" w:rsidR="00312821" w:rsidRPr="005C777B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Пользователь обязан:</w:t>
      </w:r>
    </w:p>
    <w:p w14:paraId="69FF3A2E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редоставить информацию о персональных данных, необходимую для пользования Сайтом.</w:t>
      </w:r>
    </w:p>
    <w:p w14:paraId="7F67DB90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бновить, дополнить предоставленную информацию о персональных данных в случае изменения данной информации.</w:t>
      </w:r>
    </w:p>
    <w:p w14:paraId="4E5F0FE2" w14:textId="77777777" w:rsidR="00312821" w:rsidRPr="005C777B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ператор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обязан:</w:t>
      </w:r>
    </w:p>
    <w:p w14:paraId="2FF13296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спользовать полученную информацию исключительно для целей, </w:t>
      </w:r>
      <w:r w:rsidRPr="00B04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в п.4 настоящей Политики конфиденциальности.</w:t>
      </w:r>
    </w:p>
    <w:p w14:paraId="532E6408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беспечить хранение конфиденциальной информации в тайне, не разглашать без предварительного письменного разрешения Пользователя, а также не осуществлять продажу, обмен, опубликование, либо разглашение 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иными возможными способами переданных персональных данных Пользователя, за исключением п.п.5.2. и 5.3. настоящей Политики Конфиденциальности.</w:t>
      </w:r>
    </w:p>
    <w:p w14:paraId="35C061F2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.4.7.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 существующем деловом обороте.</w:t>
      </w:r>
    </w:p>
    <w:p w14:paraId="307A4EFE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C7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.4.8.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существить блокирование персональных данных, относящихся к соответствующему Пользователю, с момента обращения или запроса Пользователя или его законного представителя либо уполномоченного органа по защите прав субъектов персональных данных на период проверки, в случае выявления недостоверных персональных данных или неправомерных действий.</w:t>
      </w:r>
    </w:p>
    <w:p w14:paraId="5F352416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D439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ОТВЕТСТВЕННОСТЬ СТОРОН</w:t>
      </w:r>
    </w:p>
    <w:p w14:paraId="14B65A94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Организация, не исполнившая свои обязательства, несёт ответственность за убытки, понесённые Пользователем в связи с неправомерным использованием персональных данных, в соответствии с законодательством Российской Федерации, за исключением случаев, предусмотренных п.п.5.2., 5.3. и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настоящей Политики Конфиденциальности.</w:t>
      </w:r>
    </w:p>
    <w:p w14:paraId="32BD9989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 случае утраты или разглашения Конфиденциальной информации Организация не несёт ответственность, если данная конфиденциальная информация:</w:t>
      </w:r>
    </w:p>
    <w:p w14:paraId="2EB7F855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 Стала публичным достоянием до её утраты или разглашения.</w:t>
      </w:r>
    </w:p>
    <w:p w14:paraId="62BEAD5E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 Была получена от третьей стороны до момента её получения Администрацией сайта.</w:t>
      </w:r>
    </w:p>
    <w:p w14:paraId="480DDCD8" w14:textId="77777777" w:rsidR="00312821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Была разглашена с согласия Пользователя.</w:t>
      </w:r>
    </w:p>
    <w:p w14:paraId="56DE214F" w14:textId="77777777" w:rsidR="00312821" w:rsidRPr="00D65D13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</w:t>
      </w:r>
      <w:r w:rsidRPr="00D65D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РАЗРЕШЕНИЕ СПОРОВ</w:t>
      </w:r>
    </w:p>
    <w:p w14:paraId="22B0C18C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До обращения в суд с иском по спорам, возникающим из отношений между Пользователем сайта и Организацией, обязательным является предъявление претензии (письменного предложения о добровольном урегулировании спора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юридический адрес Организации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71FDD646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Получатель претензии в течение 20 календарных дней со дня получения претензии, письменно уведомляет заявителя претензии о результатах рассмотрения претензии.</w:t>
      </w:r>
    </w:p>
    <w:p w14:paraId="32122109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При не достижении соглашения спор будет передан на рассмотрение в судебный орган в соответствии с действующим законодательством Российской Федерации.</w:t>
      </w:r>
    </w:p>
    <w:p w14:paraId="7C8A156E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К настоящей Политике конфиденциальности и отношениям между Пользователем и Организацией применяется действующее законодательство Российской Федерации.</w:t>
      </w:r>
    </w:p>
    <w:p w14:paraId="586521E2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</w:t>
      </w:r>
      <w:r w:rsidRPr="00D439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14:paraId="3AD1BDEF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Организация вправе вносить изменения в настоящую Политику конфиденциальности без согласия Пользователя.</w:t>
      </w:r>
    </w:p>
    <w:p w14:paraId="1B7043B5" w14:textId="77777777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Новая Политика конфиденциальности вступает в силу с момента ее размещения на Сайте, если иное не предусмотрено новой редакцией Политики конфиденциальности.</w:t>
      </w:r>
    </w:p>
    <w:p w14:paraId="4910103E" w14:textId="0E3E7DF5" w:rsidR="00DD58F7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Все предложения или вопросы по настоящей Политике конфиденциальности следует сообщать посредством электронной почты: </w:t>
      </w:r>
      <w:hyperlink r:id="rId8" w:history="1">
        <w:r w:rsidR="00DD58F7" w:rsidRPr="00DD58F7">
          <w:rPr>
            <w:rStyle w:val="a4"/>
            <w:rFonts w:ascii="Arial" w:eastAsia="Times New Roman" w:hAnsi="Arial" w:cs="Arial"/>
            <w:color w:val="auto"/>
            <w:sz w:val="24"/>
            <w:szCs w:val="24"/>
            <w:highlight w:val="yellow"/>
            <w:u w:val="none"/>
            <w:lang w:eastAsia="ru-RU"/>
          </w:rPr>
          <w:t>izteh@bk.ru</w:t>
        </w:r>
      </w:hyperlink>
      <w:r w:rsidR="00DD58F7" w:rsidRPr="00DD58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C0AA4A4" w14:textId="578CA12D" w:rsidR="00312821" w:rsidRPr="00D4391D" w:rsidRDefault="00312821" w:rsidP="00312821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D43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Действующая Политика конфиденциальности Организации размещена на странице по адресу </w:t>
      </w:r>
      <w:r w:rsidRPr="00137F1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https://</w:t>
      </w:r>
    </w:p>
    <w:p w14:paraId="4F5AF2BB" w14:textId="77777777" w:rsidR="00312821" w:rsidRDefault="00312821" w:rsidP="00312821"/>
    <w:p w14:paraId="2C1B7060" w14:textId="0B047B7E" w:rsidR="00FF5051" w:rsidRDefault="00FF5051" w:rsidP="00312821">
      <w:pPr>
        <w:spacing w:after="225" w:line="240" w:lineRule="auto"/>
        <w:jc w:val="both"/>
      </w:pPr>
    </w:p>
    <w:sectPr w:rsidR="00FF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7BAB"/>
    <w:multiLevelType w:val="hybridMultilevel"/>
    <w:tmpl w:val="69A0A08C"/>
    <w:lvl w:ilvl="0" w:tplc="04190001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37C1"/>
    <w:multiLevelType w:val="hybridMultilevel"/>
    <w:tmpl w:val="4A7C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2AF7"/>
    <w:multiLevelType w:val="hybridMultilevel"/>
    <w:tmpl w:val="AC9A1496"/>
    <w:lvl w:ilvl="0" w:tplc="5606B560">
      <w:numFmt w:val="bullet"/>
      <w:lvlText w:val="·"/>
      <w:lvlJc w:val="left"/>
      <w:pPr>
        <w:ind w:left="1440" w:hanging="108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37FB"/>
    <w:multiLevelType w:val="multilevel"/>
    <w:tmpl w:val="A798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8E"/>
    <w:rsid w:val="00002EBA"/>
    <w:rsid w:val="000828D0"/>
    <w:rsid w:val="0008296D"/>
    <w:rsid w:val="000A0208"/>
    <w:rsid w:val="000A440A"/>
    <w:rsid w:val="000C3346"/>
    <w:rsid w:val="00125A19"/>
    <w:rsid w:val="0017251B"/>
    <w:rsid w:val="00180304"/>
    <w:rsid w:val="001C0B0B"/>
    <w:rsid w:val="001C0F95"/>
    <w:rsid w:val="001F2EE4"/>
    <w:rsid w:val="001F4E21"/>
    <w:rsid w:val="00263A46"/>
    <w:rsid w:val="00266114"/>
    <w:rsid w:val="00266777"/>
    <w:rsid w:val="00266814"/>
    <w:rsid w:val="002B3D58"/>
    <w:rsid w:val="002B7080"/>
    <w:rsid w:val="002E2F75"/>
    <w:rsid w:val="00305CE8"/>
    <w:rsid w:val="00310009"/>
    <w:rsid w:val="003115C8"/>
    <w:rsid w:val="00312821"/>
    <w:rsid w:val="00332891"/>
    <w:rsid w:val="00335453"/>
    <w:rsid w:val="00354E27"/>
    <w:rsid w:val="003A43D3"/>
    <w:rsid w:val="003E1CB4"/>
    <w:rsid w:val="00412E30"/>
    <w:rsid w:val="004246FB"/>
    <w:rsid w:val="00440B13"/>
    <w:rsid w:val="004455B9"/>
    <w:rsid w:val="004545E5"/>
    <w:rsid w:val="00477E44"/>
    <w:rsid w:val="004815DA"/>
    <w:rsid w:val="00482A0D"/>
    <w:rsid w:val="0049019E"/>
    <w:rsid w:val="004B0AEA"/>
    <w:rsid w:val="00500CD9"/>
    <w:rsid w:val="00537B2A"/>
    <w:rsid w:val="00542F73"/>
    <w:rsid w:val="00557147"/>
    <w:rsid w:val="005E184E"/>
    <w:rsid w:val="00611FE4"/>
    <w:rsid w:val="00633C41"/>
    <w:rsid w:val="00641641"/>
    <w:rsid w:val="00646E9E"/>
    <w:rsid w:val="00651B3C"/>
    <w:rsid w:val="006717CE"/>
    <w:rsid w:val="006816BC"/>
    <w:rsid w:val="0069574A"/>
    <w:rsid w:val="006A121C"/>
    <w:rsid w:val="006D09CF"/>
    <w:rsid w:val="0070093A"/>
    <w:rsid w:val="00716A8F"/>
    <w:rsid w:val="00727E42"/>
    <w:rsid w:val="00791D53"/>
    <w:rsid w:val="00794D9D"/>
    <w:rsid w:val="007A3B7D"/>
    <w:rsid w:val="007B212F"/>
    <w:rsid w:val="007D4188"/>
    <w:rsid w:val="007D7F2C"/>
    <w:rsid w:val="007E203D"/>
    <w:rsid w:val="00840BD7"/>
    <w:rsid w:val="00855718"/>
    <w:rsid w:val="00885C59"/>
    <w:rsid w:val="00896C41"/>
    <w:rsid w:val="008A16F9"/>
    <w:rsid w:val="008D3ED1"/>
    <w:rsid w:val="008F4EAE"/>
    <w:rsid w:val="009355C1"/>
    <w:rsid w:val="00937CD3"/>
    <w:rsid w:val="00984374"/>
    <w:rsid w:val="009B0A7F"/>
    <w:rsid w:val="009B2572"/>
    <w:rsid w:val="009C7CC4"/>
    <w:rsid w:val="009D2363"/>
    <w:rsid w:val="00A22C0A"/>
    <w:rsid w:val="00A262FC"/>
    <w:rsid w:val="00A35A74"/>
    <w:rsid w:val="00A50F81"/>
    <w:rsid w:val="00AA0D68"/>
    <w:rsid w:val="00AB470F"/>
    <w:rsid w:val="00AC7CA3"/>
    <w:rsid w:val="00AE2E5C"/>
    <w:rsid w:val="00AF6B0C"/>
    <w:rsid w:val="00B26D8E"/>
    <w:rsid w:val="00B27645"/>
    <w:rsid w:val="00B43D5A"/>
    <w:rsid w:val="00B71E22"/>
    <w:rsid w:val="00B869FB"/>
    <w:rsid w:val="00B9583F"/>
    <w:rsid w:val="00B958EF"/>
    <w:rsid w:val="00BA3F97"/>
    <w:rsid w:val="00BC4785"/>
    <w:rsid w:val="00BE5C60"/>
    <w:rsid w:val="00BF2927"/>
    <w:rsid w:val="00C00159"/>
    <w:rsid w:val="00C21089"/>
    <w:rsid w:val="00C21253"/>
    <w:rsid w:val="00C70E2C"/>
    <w:rsid w:val="00C7791C"/>
    <w:rsid w:val="00C81B9E"/>
    <w:rsid w:val="00CA1014"/>
    <w:rsid w:val="00CA650B"/>
    <w:rsid w:val="00CB619B"/>
    <w:rsid w:val="00CC5755"/>
    <w:rsid w:val="00CC5CCD"/>
    <w:rsid w:val="00CE18FE"/>
    <w:rsid w:val="00D04B2E"/>
    <w:rsid w:val="00D175EB"/>
    <w:rsid w:val="00D33383"/>
    <w:rsid w:val="00D36F10"/>
    <w:rsid w:val="00D60AEE"/>
    <w:rsid w:val="00D712BD"/>
    <w:rsid w:val="00DB428C"/>
    <w:rsid w:val="00DD362E"/>
    <w:rsid w:val="00DD58F7"/>
    <w:rsid w:val="00DE1B6F"/>
    <w:rsid w:val="00DF46C1"/>
    <w:rsid w:val="00E01E18"/>
    <w:rsid w:val="00E128F2"/>
    <w:rsid w:val="00E16C2B"/>
    <w:rsid w:val="00E232C2"/>
    <w:rsid w:val="00E3273B"/>
    <w:rsid w:val="00E424A5"/>
    <w:rsid w:val="00E42C2F"/>
    <w:rsid w:val="00E5463E"/>
    <w:rsid w:val="00E55766"/>
    <w:rsid w:val="00E661AB"/>
    <w:rsid w:val="00E83245"/>
    <w:rsid w:val="00E979C7"/>
    <w:rsid w:val="00ED4826"/>
    <w:rsid w:val="00EF22CD"/>
    <w:rsid w:val="00F03299"/>
    <w:rsid w:val="00F13CEB"/>
    <w:rsid w:val="00F32D09"/>
    <w:rsid w:val="00F36A59"/>
    <w:rsid w:val="00F37C8F"/>
    <w:rsid w:val="00F400E7"/>
    <w:rsid w:val="00F53B8B"/>
    <w:rsid w:val="00F71108"/>
    <w:rsid w:val="00F84753"/>
    <w:rsid w:val="00FB603D"/>
    <w:rsid w:val="00FC54DF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B3AA"/>
  <w15:chartTrackingRefBased/>
  <w15:docId w15:val="{544D7609-A74B-4B58-878A-EA447871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21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121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F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teh@b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legal/confidenti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ivo.ru/files/personal_data_processing_policy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756B-0A85-4BC6-9C3E-E6787CBF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2400</Words>
  <Characters>13682</Characters>
  <Application>Microsoft Office Word</Application>
  <DocSecurity>0</DocSecurity>
  <Lines>114</Lines>
  <Paragraphs>32</Paragraphs>
  <ScaleCrop>false</ScaleCrop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М. Волкова</dc:creator>
  <cp:keywords/>
  <dc:description/>
  <cp:lastModifiedBy>Альбина М. Волкова</cp:lastModifiedBy>
  <cp:revision>178</cp:revision>
  <dcterms:created xsi:type="dcterms:W3CDTF">2023-09-07T07:01:00Z</dcterms:created>
  <dcterms:modified xsi:type="dcterms:W3CDTF">2023-10-02T11:12:00Z</dcterms:modified>
</cp:coreProperties>
</file>